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FF7E2" w14:textId="4D87178C" w:rsidR="00144129" w:rsidRDefault="00144129" w:rsidP="00144129">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C71F92">
        <w:rPr>
          <w:rFonts w:ascii="Arial" w:hAnsi="Arial" w:cs="Arial"/>
          <w:b/>
          <w:sz w:val="24"/>
          <w:szCs w:val="28"/>
          <w:lang w:val="en-US"/>
        </w:rPr>
        <w:t>R4-23</w:t>
      </w:r>
      <w:r>
        <w:rPr>
          <w:rFonts w:ascii="Arial" w:hAnsi="Arial" w:cs="Arial"/>
          <w:b/>
          <w:sz w:val="24"/>
          <w:szCs w:val="28"/>
          <w:lang w:val="en-US"/>
        </w:rPr>
        <w:t>1</w:t>
      </w:r>
      <w:r w:rsidR="00A12053">
        <w:rPr>
          <w:rFonts w:ascii="Arial" w:hAnsi="Arial" w:cs="Arial"/>
          <w:b/>
          <w:sz w:val="24"/>
          <w:szCs w:val="28"/>
          <w:lang w:val="en-US"/>
        </w:rPr>
        <w:t>2142</w:t>
      </w:r>
    </w:p>
    <w:p w14:paraId="637551E5" w14:textId="77777777" w:rsidR="00144129" w:rsidRPr="001D2FBF" w:rsidRDefault="00144129" w:rsidP="00144129">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59FA60C9"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E5781">
        <w:rPr>
          <w:rFonts w:ascii="Arial" w:hAnsi="Arial" w:cs="Arial"/>
          <w:color w:val="000000"/>
          <w:sz w:val="22"/>
        </w:rPr>
        <w:t>8</w:t>
      </w:r>
      <w:r w:rsidR="0087661A">
        <w:rPr>
          <w:rFonts w:ascii="Arial" w:hAnsi="Arial" w:cs="Arial"/>
          <w:color w:val="000000"/>
          <w:sz w:val="22"/>
        </w:rPr>
        <w:t>.1</w:t>
      </w:r>
      <w:r w:rsidR="00226939">
        <w:rPr>
          <w:rFonts w:ascii="Arial" w:hAnsi="Arial" w:cs="Arial"/>
          <w:color w:val="000000"/>
          <w:sz w:val="22"/>
        </w:rPr>
        <w:t>0</w:t>
      </w:r>
      <w:r w:rsidR="0087661A">
        <w:rPr>
          <w:rFonts w:ascii="Arial" w:hAnsi="Arial" w:cs="Arial"/>
          <w:color w:val="000000"/>
          <w:sz w:val="22"/>
        </w:rPr>
        <w:t>.2</w:t>
      </w:r>
      <w:r w:rsidR="00EC009E">
        <w:rPr>
          <w:rFonts w:ascii="Arial" w:hAnsi="Arial" w:cs="Arial"/>
          <w:color w:val="000000"/>
          <w:sz w:val="22"/>
        </w:rPr>
        <w:t>.</w:t>
      </w:r>
      <w:r w:rsidR="00575278">
        <w:rPr>
          <w:rFonts w:ascii="Arial" w:hAnsi="Arial" w:cs="Arial"/>
          <w:color w:val="000000"/>
          <w:sz w:val="22"/>
        </w:rPr>
        <w:t>4</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18943A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On RRM impact of</w:t>
      </w:r>
      <w:r w:rsidR="006E17FE" w:rsidRPr="006E17FE">
        <w:rPr>
          <w:rFonts w:ascii="Arial" w:hAnsi="Arial" w:cs="Arial"/>
          <w:color w:val="000000"/>
          <w:sz w:val="22"/>
        </w:rPr>
        <w:t xml:space="preserve"> option </w:t>
      </w:r>
      <w:r w:rsidR="0052582F">
        <w:rPr>
          <w:rFonts w:ascii="Arial" w:hAnsi="Arial" w:cs="Arial"/>
          <w:color w:val="000000"/>
          <w:sz w:val="22"/>
        </w:rPr>
        <w:t>B-1-</w:t>
      </w:r>
      <w:r w:rsidR="00575278">
        <w:rPr>
          <w:rFonts w:ascii="Arial" w:hAnsi="Arial" w:cs="Arial"/>
          <w:color w:val="000000"/>
          <w:sz w:val="22"/>
        </w:rPr>
        <w:t>2</w:t>
      </w:r>
      <w:r w:rsidR="006E17FE" w:rsidRPr="006E17FE">
        <w:rPr>
          <w:rFonts w:ascii="Arial" w:hAnsi="Arial" w:cs="Arial"/>
          <w:color w:val="000000"/>
          <w:sz w:val="22"/>
        </w:rPr>
        <w:t xml:space="preserve">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68573382" w14:textId="77777777" w:rsidR="009D46D2" w:rsidRDefault="009D46D2" w:rsidP="009D46D2">
      <w:pPr>
        <w:spacing w:before="120" w:after="0"/>
        <w:jc w:val="both"/>
        <w:rPr>
          <w:lang w:val="en-US"/>
        </w:rPr>
      </w:pPr>
      <w:bookmarkStart w:id="4" w:name="_Hlk142416711"/>
      <w:r w:rsidRPr="00D12C63">
        <w:rPr>
          <w:lang w:val="en-US"/>
        </w:rPr>
        <w:t>In the RAN</w:t>
      </w:r>
      <w:r>
        <w:rPr>
          <w:lang w:val="en-US"/>
        </w:rPr>
        <w:t>4</w:t>
      </w:r>
      <w:r w:rsidRPr="00D12C63">
        <w:rPr>
          <w:lang w:val="en-US"/>
        </w:rPr>
        <w:t>#</w:t>
      </w:r>
      <w:r>
        <w:rPr>
          <w:lang w:val="en-US"/>
        </w:rPr>
        <w:t>106-bis-e</w:t>
      </w:r>
      <w:r w:rsidRPr="00D12C63">
        <w:rPr>
          <w:lang w:val="en-US"/>
        </w:rPr>
        <w:t xml:space="preserve"> meeting, </w:t>
      </w:r>
      <w:r>
        <w:rPr>
          <w:lang w:val="en-US"/>
        </w:rPr>
        <w:t>discussions on the new WID to c</w:t>
      </w:r>
      <w:r w:rsidRPr="005256CC">
        <w:rPr>
          <w:lang w:val="en-US"/>
        </w:rPr>
        <w:t xml:space="preserve">omplete the specification support for </w:t>
      </w:r>
      <w:r>
        <w:rPr>
          <w:lang w:val="en-US"/>
        </w:rPr>
        <w:t>BWP</w:t>
      </w:r>
      <w:r w:rsidRPr="005256CC">
        <w:rPr>
          <w:lang w:val="en-US"/>
        </w:rPr>
        <w:t xml:space="preserve"> operation without restriction in NR</w:t>
      </w:r>
      <w:r>
        <w:rPr>
          <w:lang w:val="en-US"/>
        </w:rPr>
        <w:t xml:space="preserve"> was started. The progress was captured in the WF [1]. </w:t>
      </w:r>
      <w:r w:rsidRPr="00D12C63">
        <w:rPr>
          <w:lang w:val="en-US"/>
        </w:rPr>
        <w:t>In the RAN</w:t>
      </w:r>
      <w:r>
        <w:rPr>
          <w:lang w:val="en-US"/>
        </w:rPr>
        <w:t>4</w:t>
      </w:r>
      <w:r w:rsidRPr="00D12C63">
        <w:rPr>
          <w:lang w:val="en-US"/>
        </w:rPr>
        <w:t>#</w:t>
      </w:r>
      <w:r>
        <w:rPr>
          <w:lang w:val="en-US"/>
        </w:rPr>
        <w:t>107</w:t>
      </w:r>
      <w:r w:rsidRPr="00D12C63">
        <w:rPr>
          <w:lang w:val="en-US"/>
        </w:rPr>
        <w:t xml:space="preserve"> meeting,</w:t>
      </w:r>
      <w:r>
        <w:rPr>
          <w:lang w:val="en-US"/>
        </w:rPr>
        <w:t xml:space="preserve"> there were further discussions on L1 and L3 measurements for options supporting BWP operation without restriction. Agreements and open issues are captured in the WF [2].</w:t>
      </w:r>
    </w:p>
    <w:tbl>
      <w:tblPr>
        <w:tblStyle w:val="afff5"/>
        <w:tblW w:w="0" w:type="auto"/>
        <w:tblInd w:w="0" w:type="dxa"/>
        <w:tblLook w:val="04A0" w:firstRow="1" w:lastRow="0" w:firstColumn="1" w:lastColumn="0" w:noHBand="0" w:noVBand="1"/>
      </w:tblPr>
      <w:tblGrid>
        <w:gridCol w:w="9630"/>
      </w:tblGrid>
      <w:tr w:rsidR="009D46D2" w14:paraId="1E8712F6" w14:textId="77777777" w:rsidTr="00C97128">
        <w:tc>
          <w:tcPr>
            <w:tcW w:w="9630" w:type="dxa"/>
          </w:tcPr>
          <w:p w14:paraId="7F0B2B78" w14:textId="77777777" w:rsidR="002A7FC0" w:rsidRPr="002C6D84" w:rsidRDefault="002A7FC0" w:rsidP="002A7FC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22DBEE4E" w14:textId="77777777" w:rsidR="002A7FC0" w:rsidRPr="00C01F59" w:rsidRDefault="002A7FC0" w:rsidP="002A7FC0">
            <w:pPr>
              <w:pStyle w:val="a3"/>
              <w:numPr>
                <w:ilvl w:val="0"/>
                <w:numId w:val="27"/>
              </w:numPr>
              <w:ind w:left="720"/>
              <w:rPr>
                <w:color w:val="000000" w:themeColor="text1"/>
                <w:lang w:eastAsia="zh-CN"/>
              </w:rPr>
            </w:pPr>
            <w:r w:rsidRPr="00C01F59">
              <w:rPr>
                <w:color w:val="000000" w:themeColor="text1"/>
                <w:lang w:eastAsia="zh-CN"/>
              </w:rPr>
              <w:t>Define the following interruption requirements for Option B-1-2</w:t>
            </w:r>
          </w:p>
          <w:p w14:paraId="6A51DA55" w14:textId="77777777" w:rsidR="002A7FC0" w:rsidRDefault="002A7FC0" w:rsidP="002A7FC0">
            <w:pPr>
              <w:pStyle w:val="a3"/>
              <w:numPr>
                <w:ilvl w:val="1"/>
                <w:numId w:val="27"/>
              </w:numPr>
              <w:ind w:left="1440"/>
              <w:rPr>
                <w:color w:val="000000" w:themeColor="text1"/>
                <w:lang w:eastAsia="zh-CN"/>
              </w:rPr>
            </w:pPr>
            <w:r w:rsidRPr="00C01F59">
              <w:rPr>
                <w:color w:val="000000" w:themeColor="text1"/>
                <w:lang w:eastAsia="zh-CN"/>
              </w:rPr>
              <w:t>Interruption length</w:t>
            </w:r>
          </w:p>
          <w:p w14:paraId="6131F154" w14:textId="77777777" w:rsidR="002A7FC0" w:rsidRPr="00C01F59" w:rsidRDefault="002A7FC0" w:rsidP="002A7FC0">
            <w:pPr>
              <w:pStyle w:val="a3"/>
              <w:numPr>
                <w:ilvl w:val="2"/>
                <w:numId w:val="27"/>
              </w:numPr>
              <w:ind w:left="2376"/>
              <w:rPr>
                <w:color w:val="000000" w:themeColor="text1"/>
                <w:lang w:eastAsia="zh-CN"/>
              </w:rPr>
            </w:pPr>
            <w:r w:rsidRPr="00C01F59">
              <w:rPr>
                <w:color w:val="000000" w:themeColor="text1"/>
                <w:lang w:eastAsia="zh-CN"/>
              </w:rPr>
              <w:t xml:space="preserve"> Option 1: [0.5ms] for FR1 and [0.25ms] for FR2</w:t>
            </w:r>
          </w:p>
          <w:p w14:paraId="5404066C" w14:textId="77777777" w:rsidR="002A7FC0" w:rsidRPr="00C01F59" w:rsidRDefault="002A7FC0" w:rsidP="002A7FC0">
            <w:pPr>
              <w:pStyle w:val="a3"/>
              <w:numPr>
                <w:ilvl w:val="1"/>
                <w:numId w:val="27"/>
              </w:numPr>
              <w:ind w:left="1440"/>
              <w:rPr>
                <w:color w:val="000000" w:themeColor="text1"/>
                <w:lang w:eastAsia="zh-CN"/>
              </w:rPr>
            </w:pPr>
            <w:r w:rsidRPr="00C01F59">
              <w:rPr>
                <w:color w:val="000000" w:themeColor="text1"/>
                <w:lang w:eastAsia="zh-CN"/>
              </w:rPr>
              <w:t>FFS: Interruption ratio</w:t>
            </w:r>
          </w:p>
          <w:p w14:paraId="39772E15" w14:textId="77777777" w:rsidR="002A7FC0" w:rsidRPr="00C01F59" w:rsidRDefault="002A7FC0" w:rsidP="002A7FC0">
            <w:pPr>
              <w:pStyle w:val="a3"/>
              <w:numPr>
                <w:ilvl w:val="1"/>
                <w:numId w:val="27"/>
              </w:numPr>
              <w:ind w:left="1440"/>
              <w:rPr>
                <w:color w:val="000000" w:themeColor="text1"/>
                <w:lang w:eastAsia="zh-CN"/>
              </w:rPr>
            </w:pPr>
            <w:r w:rsidRPr="00C01F59">
              <w:rPr>
                <w:color w:val="000000" w:themeColor="text1"/>
                <w:lang w:eastAsia="zh-CN"/>
              </w:rPr>
              <w:t>FFS: Interruption location</w:t>
            </w:r>
          </w:p>
          <w:p w14:paraId="3D432EEA" w14:textId="77777777" w:rsidR="002A7FC0" w:rsidRPr="002C6D84" w:rsidRDefault="002A7FC0" w:rsidP="002A7FC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5-4</w:t>
            </w:r>
            <w:r w:rsidRPr="002C6D84">
              <w:rPr>
                <w:b/>
                <w:color w:val="000000" w:themeColor="text1"/>
                <w:u w:val="single"/>
                <w:lang w:eastAsia="ko-KR"/>
              </w:rPr>
              <w:t xml:space="preserve">: </w:t>
            </w:r>
            <w:r>
              <w:rPr>
                <w:b/>
                <w:color w:val="000000" w:themeColor="text1"/>
                <w:u w:val="single"/>
                <w:lang w:eastAsia="ko-KR"/>
              </w:rPr>
              <w:t xml:space="preserve">Applicable </w:t>
            </w:r>
            <w:r>
              <w:rPr>
                <w:b/>
                <w:color w:val="000000" w:themeColor="text1"/>
                <w:u w:val="single"/>
                <w:lang w:eastAsia="zh-CN"/>
              </w:rPr>
              <w:t>of conclusions</w:t>
            </w:r>
            <w:r w:rsidRPr="002C6D84">
              <w:rPr>
                <w:b/>
                <w:color w:val="000000" w:themeColor="text1"/>
                <w:u w:val="single"/>
                <w:lang w:eastAsia="ko-KR"/>
              </w:rPr>
              <w:t xml:space="preserve"> for Option </w:t>
            </w:r>
            <w:r>
              <w:rPr>
                <w:b/>
                <w:color w:val="000000" w:themeColor="text1"/>
                <w:u w:val="single"/>
                <w:lang w:eastAsia="ko-KR"/>
              </w:rPr>
              <w:t>B-1-1 to Option B-1-2</w:t>
            </w:r>
          </w:p>
          <w:p w14:paraId="1A4BF5EF" w14:textId="77777777" w:rsidR="002A7FC0" w:rsidRPr="00BF7C4D" w:rsidRDefault="002A7FC0" w:rsidP="002A7FC0">
            <w:pPr>
              <w:pStyle w:val="a3"/>
              <w:numPr>
                <w:ilvl w:val="0"/>
                <w:numId w:val="27"/>
              </w:numPr>
              <w:ind w:left="720"/>
              <w:rPr>
                <w:color w:val="000000" w:themeColor="text1"/>
                <w:lang w:eastAsia="zh-CN"/>
              </w:rPr>
            </w:pPr>
            <w:r w:rsidRPr="00BF7C4D">
              <w:rPr>
                <w:color w:val="000000" w:themeColor="text1"/>
                <w:lang w:eastAsia="zh-CN"/>
              </w:rPr>
              <w:t xml:space="preserve">When CD-SSB is outside the active BWP, the requirements for SSB-based RLM/BFD/BM for UE supporting option B-1-2 with interruptions </w:t>
            </w:r>
            <w:r>
              <w:rPr>
                <w:color w:val="000000" w:themeColor="text1"/>
                <w:lang w:eastAsia="zh-CN"/>
              </w:rPr>
              <w:t>are FFS</w:t>
            </w:r>
            <w:r w:rsidRPr="00BF7C4D">
              <w:rPr>
                <w:color w:val="000000" w:themeColor="text1"/>
                <w:lang w:eastAsia="zh-CN"/>
              </w:rPr>
              <w:t>.</w:t>
            </w:r>
          </w:p>
          <w:p w14:paraId="345BC691" w14:textId="77777777" w:rsidR="002A7FC0" w:rsidRPr="0053513E" w:rsidRDefault="002A7FC0" w:rsidP="002A7FC0">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5-6</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B-1-2</w:t>
            </w:r>
          </w:p>
          <w:p w14:paraId="745FE953" w14:textId="0A457E99" w:rsidR="009D46D2" w:rsidRPr="002A7FC0" w:rsidRDefault="002A7FC0" w:rsidP="00465DC5">
            <w:pPr>
              <w:pStyle w:val="a3"/>
              <w:numPr>
                <w:ilvl w:val="0"/>
                <w:numId w:val="27"/>
              </w:numPr>
              <w:ind w:left="720"/>
            </w:pPr>
            <w:r w:rsidRPr="007D2F6E">
              <w:rPr>
                <w:color w:val="000000" w:themeColor="text1"/>
                <w:lang w:eastAsia="zh-CN"/>
              </w:rPr>
              <w:t xml:space="preserve">Follow conclusion </w:t>
            </w:r>
            <w:r>
              <w:rPr>
                <w:color w:val="000000" w:themeColor="text1"/>
                <w:lang w:eastAsia="zh-CN"/>
              </w:rPr>
              <w:t xml:space="preserve">of Issue 3-3 </w:t>
            </w:r>
            <w:r w:rsidRPr="007D2F6E">
              <w:rPr>
                <w:color w:val="000000" w:themeColor="text1"/>
                <w:lang w:eastAsia="zh-CN"/>
              </w:rPr>
              <w:t>for option B-1-1.</w:t>
            </w:r>
          </w:p>
        </w:tc>
      </w:tr>
    </w:tbl>
    <w:bookmarkEnd w:id="4"/>
    <w:p w14:paraId="0FECFCE7" w14:textId="2CED8FE9" w:rsidR="00FD3FC3" w:rsidRPr="00922D2E" w:rsidRDefault="00FD3FC3" w:rsidP="00600A02">
      <w:pPr>
        <w:spacing w:before="240"/>
        <w:jc w:val="both"/>
      </w:pPr>
      <w:r>
        <w:t xml:space="preserve">In this contribution, we </w:t>
      </w:r>
      <w:r w:rsidR="00123C10">
        <w:t xml:space="preserve">further </w:t>
      </w:r>
      <w:r w:rsidR="00454C0D">
        <w:t xml:space="preserve">provide our views on </w:t>
      </w:r>
      <w:r w:rsidR="003A4F0A">
        <w:t>RRM impact of</w:t>
      </w:r>
      <w:r w:rsidR="00E54FA5">
        <w:t xml:space="preserve"> option </w:t>
      </w:r>
      <w:r w:rsidR="00993626">
        <w:t>B-1-2</w:t>
      </w:r>
      <w:r w:rsidR="003A4F0A">
        <w:t xml:space="preserve"> 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5" w:name="_Hlk73468315"/>
      <w:r>
        <w:t>Discussion</w:t>
      </w:r>
    </w:p>
    <w:p w14:paraId="422F46C4" w14:textId="1CF9858F" w:rsidR="00225ACA" w:rsidRDefault="00225ACA" w:rsidP="008F74A3">
      <w:pPr>
        <w:spacing w:before="240"/>
        <w:jc w:val="both"/>
        <w:rPr>
          <w:lang w:val="en-US"/>
        </w:rPr>
      </w:pPr>
      <w:r>
        <w:rPr>
          <w:lang w:val="en-US"/>
        </w:rPr>
        <w:t>For requirements except interruption for option B-1-2, there was a proposal to reuse similar conclusion for option B-1-1. However, it was not agreed due to it is too generic. Therefore, it is necessary to decide these requirements for option B-1-2 firstly.</w:t>
      </w:r>
    </w:p>
    <w:p w14:paraId="338545CD" w14:textId="7DDE396B" w:rsidR="00BF3B29" w:rsidRPr="00CE2619" w:rsidRDefault="00BF3B29" w:rsidP="00BF3B29">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Pr="00A736ED">
        <w:rPr>
          <w:lang w:val="en-US"/>
        </w:rPr>
        <w:t xml:space="preserve">RLM/BFD/BM Requirements for option </w:t>
      </w:r>
      <w:r w:rsidR="009143BD">
        <w:rPr>
          <w:lang w:val="en-US"/>
        </w:rPr>
        <w:t>B-1-</w:t>
      </w:r>
      <w:r w:rsidR="00993626">
        <w:rPr>
          <w:lang w:val="en-US"/>
        </w:rPr>
        <w:t>2</w:t>
      </w:r>
    </w:p>
    <w:p w14:paraId="1C7B046D" w14:textId="10404141" w:rsidR="00323B27" w:rsidRPr="00323B27" w:rsidRDefault="006E6FD1" w:rsidP="00F9613E">
      <w:pPr>
        <w:spacing w:before="240"/>
        <w:jc w:val="both"/>
        <w:rPr>
          <w:color w:val="000000" w:themeColor="text1"/>
          <w:szCs w:val="24"/>
          <w:lang w:val="en-US"/>
        </w:rPr>
      </w:pPr>
      <w:r>
        <w:rPr>
          <w:color w:val="000000" w:themeColor="text1"/>
        </w:rPr>
        <w:t>It was agreed that w</w:t>
      </w:r>
      <w:r w:rsidRPr="00BF7C4D">
        <w:rPr>
          <w:color w:val="000000" w:themeColor="text1"/>
        </w:rPr>
        <w:t xml:space="preserve">hen CD-SSB is outside the active BWP, the requirements for SSB-based RLM/BFD/BM for UE supporting option B-1-2 with interruptions </w:t>
      </w:r>
      <w:r>
        <w:rPr>
          <w:color w:val="000000" w:themeColor="text1"/>
        </w:rPr>
        <w:t>are FFS</w:t>
      </w:r>
    </w:p>
    <w:p w14:paraId="1F3E972D" w14:textId="51148D3C" w:rsidR="00145EA3" w:rsidRDefault="00A62D65" w:rsidP="00F9613E">
      <w:pPr>
        <w:spacing w:before="240"/>
        <w:jc w:val="both"/>
        <w:rPr>
          <w:color w:val="000000" w:themeColor="text1"/>
          <w:szCs w:val="24"/>
        </w:rPr>
      </w:pPr>
      <w:r>
        <w:rPr>
          <w:color w:val="000000" w:themeColor="text1"/>
          <w:szCs w:val="24"/>
        </w:rPr>
        <w:t xml:space="preserve">Following agreements </w:t>
      </w:r>
      <w:r w:rsidR="000A7548">
        <w:rPr>
          <w:color w:val="000000" w:themeColor="text1"/>
          <w:szCs w:val="24"/>
        </w:rPr>
        <w:t xml:space="preserve">were made for </w:t>
      </w:r>
      <w:r w:rsidR="00F9613E">
        <w:rPr>
          <w:color w:val="000000" w:themeColor="text1"/>
          <w:szCs w:val="24"/>
        </w:rPr>
        <w:t xml:space="preserve">option B-1-1 </w:t>
      </w:r>
      <w:r w:rsidR="009054C2">
        <w:rPr>
          <w:color w:val="000000" w:themeColor="text1"/>
          <w:szCs w:val="24"/>
        </w:rPr>
        <w:t xml:space="preserve">in </w:t>
      </w:r>
      <w:r w:rsidR="000A7548">
        <w:rPr>
          <w:color w:val="000000" w:themeColor="text1"/>
          <w:szCs w:val="24"/>
        </w:rPr>
        <w:t xml:space="preserve">WF </w:t>
      </w:r>
      <w:r w:rsidR="00F9613E">
        <w:rPr>
          <w:color w:val="000000" w:themeColor="text1"/>
          <w:szCs w:val="24"/>
        </w:rPr>
        <w:t>[</w:t>
      </w:r>
      <w:r w:rsidR="000A7548">
        <w:rPr>
          <w:color w:val="000000" w:themeColor="text1"/>
          <w:szCs w:val="24"/>
        </w:rPr>
        <w:t>1</w:t>
      </w:r>
      <w:r w:rsidR="00F9613E">
        <w:rPr>
          <w:color w:val="000000" w:themeColor="text1"/>
          <w:szCs w:val="24"/>
        </w:rPr>
        <w:t>]</w:t>
      </w:r>
      <w:r w:rsidR="004E65EF">
        <w:rPr>
          <w:color w:val="000000" w:themeColor="text1"/>
          <w:szCs w:val="24"/>
        </w:rPr>
        <w:t>.</w:t>
      </w:r>
      <w:r w:rsidR="00240881">
        <w:rPr>
          <w:color w:val="000000" w:themeColor="text1"/>
          <w:szCs w:val="24"/>
        </w:rPr>
        <w:t xml:space="preserve"> </w:t>
      </w:r>
    </w:p>
    <w:tbl>
      <w:tblPr>
        <w:tblStyle w:val="afff5"/>
        <w:tblW w:w="0" w:type="auto"/>
        <w:tblInd w:w="0" w:type="dxa"/>
        <w:tblLook w:val="04A0" w:firstRow="1" w:lastRow="0" w:firstColumn="1" w:lastColumn="0" w:noHBand="0" w:noVBand="1"/>
      </w:tblPr>
      <w:tblGrid>
        <w:gridCol w:w="9630"/>
      </w:tblGrid>
      <w:tr w:rsidR="00A62D65" w14:paraId="5653547F" w14:textId="77777777" w:rsidTr="00A62D65">
        <w:tc>
          <w:tcPr>
            <w:tcW w:w="9630" w:type="dxa"/>
          </w:tcPr>
          <w:p w14:paraId="55DD62AE" w14:textId="77777777" w:rsidR="00A62D65" w:rsidRPr="002C6D84" w:rsidRDefault="00A62D65" w:rsidP="00A62D65">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3-1</w:t>
            </w:r>
            <w:r w:rsidRPr="002C6D84">
              <w:rPr>
                <w:b/>
                <w:color w:val="000000" w:themeColor="text1"/>
                <w:u w:val="single"/>
                <w:lang w:eastAsia="ko-KR"/>
              </w:rPr>
              <w:t xml:space="preserve">: </w:t>
            </w:r>
            <w:r>
              <w:rPr>
                <w:b/>
                <w:color w:val="000000" w:themeColor="text1"/>
                <w:u w:val="single"/>
                <w:lang w:eastAsia="ko-KR"/>
              </w:rPr>
              <w:t>Applicable 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385EFCF9" w14:textId="77777777" w:rsidR="00A62D65" w:rsidRDefault="00A62D65" w:rsidP="00A62D65">
            <w:pPr>
              <w:pStyle w:val="a3"/>
              <w:numPr>
                <w:ilvl w:val="0"/>
                <w:numId w:val="27"/>
              </w:numPr>
              <w:ind w:left="720"/>
              <w:rPr>
                <w:color w:val="000000" w:themeColor="text1"/>
                <w:lang w:eastAsia="zh-CN"/>
              </w:rPr>
            </w:pPr>
            <w:r>
              <w:rPr>
                <w:color w:val="000000" w:themeColor="text1"/>
                <w:lang w:eastAsia="zh-CN"/>
              </w:rPr>
              <w:t>When</w:t>
            </w:r>
            <w:r w:rsidRPr="00EA3DD2">
              <w:rPr>
                <w:color w:val="000000" w:themeColor="text1"/>
                <w:lang w:eastAsia="zh-CN"/>
              </w:rPr>
              <w:t xml:space="preserve"> CD-SSB </w:t>
            </w:r>
            <w:r>
              <w:rPr>
                <w:color w:val="000000" w:themeColor="text1"/>
                <w:lang w:eastAsia="zh-CN"/>
              </w:rPr>
              <w:t xml:space="preserve">is </w:t>
            </w:r>
            <w:r w:rsidRPr="00EA3DD2">
              <w:rPr>
                <w:color w:val="000000" w:themeColor="text1"/>
                <w:lang w:eastAsia="zh-CN"/>
              </w:rPr>
              <w:t>outside the active BWP</w:t>
            </w:r>
            <w:r>
              <w:rPr>
                <w:color w:val="000000" w:themeColor="text1"/>
                <w:lang w:eastAsia="zh-CN"/>
              </w:rPr>
              <w:t>, t</w:t>
            </w:r>
            <w:r w:rsidRPr="00EA3DD2">
              <w:rPr>
                <w:color w:val="000000" w:themeColor="text1"/>
                <w:lang w:eastAsia="zh-CN"/>
              </w:rPr>
              <w:t>he</w:t>
            </w:r>
            <w:r>
              <w:rPr>
                <w:color w:val="000000" w:themeColor="text1"/>
                <w:lang w:eastAsia="zh-CN"/>
              </w:rPr>
              <w:t xml:space="preserve"> existing</w:t>
            </w:r>
            <w:r w:rsidRPr="00EA3DD2">
              <w:rPr>
                <w:color w:val="000000" w:themeColor="text1"/>
                <w:lang w:eastAsia="zh-CN"/>
              </w:rPr>
              <w:t xml:space="preserve"> requirements for </w:t>
            </w:r>
            <w:r>
              <w:rPr>
                <w:color w:val="000000" w:themeColor="text1"/>
                <w:lang w:eastAsia="zh-CN"/>
              </w:rPr>
              <w:t>SSB-based RLM/BFD/BM</w:t>
            </w:r>
            <w:r w:rsidRPr="00EA3DD2">
              <w:rPr>
                <w:color w:val="000000" w:themeColor="text1"/>
                <w:lang w:eastAsia="zh-CN"/>
              </w:rPr>
              <w:t xml:space="preserve"> are applicable</w:t>
            </w:r>
            <w:r>
              <w:rPr>
                <w:color w:val="000000" w:themeColor="text1"/>
                <w:lang w:eastAsia="zh-CN"/>
              </w:rPr>
              <w:t xml:space="preserve"> for UE supporting option B-1-1</w:t>
            </w:r>
            <w:r w:rsidRPr="002C6D84">
              <w:rPr>
                <w:color w:val="000000" w:themeColor="text1"/>
                <w:lang w:eastAsia="zh-CN"/>
              </w:rPr>
              <w:t>.</w:t>
            </w:r>
            <w:r>
              <w:rPr>
                <w:color w:val="000000" w:themeColor="text1"/>
                <w:lang w:eastAsia="zh-CN"/>
              </w:rPr>
              <w:t xml:space="preserve"> </w:t>
            </w:r>
          </w:p>
          <w:p w14:paraId="2F1BC090" w14:textId="77777777" w:rsidR="00A62D65" w:rsidRDefault="00A62D65" w:rsidP="00A62D65">
            <w:pPr>
              <w:pStyle w:val="a3"/>
              <w:numPr>
                <w:ilvl w:val="0"/>
                <w:numId w:val="27"/>
              </w:numPr>
              <w:ind w:left="720"/>
              <w:rPr>
                <w:color w:val="000000" w:themeColor="text1"/>
                <w:lang w:eastAsia="zh-CN"/>
              </w:rPr>
            </w:pPr>
            <w:r>
              <w:rPr>
                <w:color w:val="000000" w:themeColor="text1"/>
                <w:lang w:eastAsia="zh-CN"/>
              </w:rPr>
              <w:lastRenderedPageBreak/>
              <w:t>FFS details of applicable condition</w:t>
            </w:r>
          </w:p>
          <w:p w14:paraId="56B72190" w14:textId="77777777" w:rsidR="00A62D65" w:rsidRPr="002C6D84" w:rsidRDefault="00A62D65" w:rsidP="00A62D65">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3-2</w:t>
            </w:r>
            <w:r w:rsidRPr="002C6D84">
              <w:rPr>
                <w:b/>
                <w:color w:val="000000" w:themeColor="text1"/>
                <w:u w:val="single"/>
                <w:lang w:eastAsia="ko-KR"/>
              </w:rPr>
              <w:t xml:space="preserve">: </w:t>
            </w:r>
            <w:r>
              <w:rPr>
                <w:b/>
                <w:color w:val="000000" w:themeColor="text1"/>
                <w:u w:val="single"/>
                <w:lang w:eastAsia="ko-KR"/>
              </w:rPr>
              <w:t>L1 measurement requirements to be made applicable for supporting option B-1-1</w:t>
            </w:r>
          </w:p>
          <w:p w14:paraId="7F50B597" w14:textId="12517DDA" w:rsidR="00A62D65" w:rsidRPr="00A62D65" w:rsidRDefault="00A62D65" w:rsidP="000A7548">
            <w:pPr>
              <w:pStyle w:val="a3"/>
              <w:numPr>
                <w:ilvl w:val="0"/>
                <w:numId w:val="27"/>
              </w:numPr>
              <w:ind w:left="720"/>
              <w:rPr>
                <w:color w:val="000000" w:themeColor="text1"/>
              </w:rPr>
            </w:pPr>
            <w:r w:rsidRPr="008A3C1C">
              <w:rPr>
                <w:color w:val="000000" w:themeColor="text1"/>
                <w:lang w:eastAsia="zh-CN"/>
              </w:rPr>
              <w:t xml:space="preserve">Existing SSB based RLM/BFD/CBD/BM measurement requirements in clause 8.1, 8.5, 9.5 and 9.8 are to be made applicable for </w:t>
            </w:r>
            <w:r>
              <w:rPr>
                <w:color w:val="000000" w:themeColor="text1"/>
                <w:lang w:eastAsia="zh-CN"/>
              </w:rPr>
              <w:t xml:space="preserve">UE </w:t>
            </w:r>
            <w:r w:rsidRPr="008A3C1C">
              <w:rPr>
                <w:color w:val="000000" w:themeColor="text1"/>
                <w:lang w:eastAsia="zh-CN"/>
              </w:rPr>
              <w:t>supporting option B-1-1.</w:t>
            </w:r>
          </w:p>
        </w:tc>
      </w:tr>
    </w:tbl>
    <w:p w14:paraId="02B848D7" w14:textId="5C3DA9B2" w:rsidR="00A62D65" w:rsidRDefault="008D36D5" w:rsidP="00F9613E">
      <w:pPr>
        <w:spacing w:before="240"/>
        <w:jc w:val="both"/>
        <w:rPr>
          <w:color w:val="000000" w:themeColor="text1"/>
          <w:szCs w:val="24"/>
        </w:rPr>
      </w:pPr>
      <w:r>
        <w:rPr>
          <w:color w:val="000000" w:themeColor="text1"/>
          <w:szCs w:val="24"/>
        </w:rPr>
        <w:lastRenderedPageBreak/>
        <w:t>The conclusion still stands for option B-1-2 for L1 measurements.</w:t>
      </w:r>
      <w:r w:rsidR="006E6FD1">
        <w:rPr>
          <w:color w:val="000000" w:themeColor="text1"/>
          <w:szCs w:val="24"/>
        </w:rPr>
        <w:t xml:space="preserve"> There may be difference depending on how interruption requirements are captured in the specification. If it is captured as separate interruption requirements in dedicated section for interruption, i.e., section 8.2</w:t>
      </w:r>
      <w:r w:rsidR="00335139">
        <w:rPr>
          <w:color w:val="000000" w:themeColor="text1"/>
          <w:szCs w:val="24"/>
        </w:rPr>
        <w:t>, then existing RLM/BFD/BM requirements can be applied to UE supporting option B-1-2. If the interruption requirements are captured in the requirements for RLM/BFD/BM measurements, then existing requirements cannot be reused directly. It is preferable that interruption requirements for RLM/BFD/BM for option B-1-2 are captured separately.</w:t>
      </w:r>
    </w:p>
    <w:p w14:paraId="328569D7" w14:textId="4906B371" w:rsidR="00335139" w:rsidRDefault="00335139" w:rsidP="008D36D5">
      <w:pPr>
        <w:jc w:val="both"/>
        <w:rPr>
          <w:b/>
          <w:bCs/>
          <w:i/>
          <w:iCs/>
        </w:rPr>
      </w:pPr>
      <w:r>
        <w:rPr>
          <w:b/>
          <w:bCs/>
          <w:i/>
          <w:iCs/>
        </w:rPr>
        <w:t>Proposal 1</w:t>
      </w:r>
      <w:r w:rsidRPr="00515EAB">
        <w:rPr>
          <w:b/>
          <w:bCs/>
          <w:i/>
          <w:iCs/>
        </w:rPr>
        <w:t>:</w:t>
      </w:r>
      <w:r>
        <w:rPr>
          <w:b/>
          <w:bCs/>
          <w:i/>
          <w:iCs/>
        </w:rPr>
        <w:t xml:space="preserve"> I</w:t>
      </w:r>
      <w:r w:rsidRPr="00335139">
        <w:rPr>
          <w:b/>
          <w:bCs/>
          <w:i/>
          <w:iCs/>
        </w:rPr>
        <w:t>nterruption requirements for RLM/BFD/BM</w:t>
      </w:r>
      <w:r>
        <w:rPr>
          <w:b/>
          <w:bCs/>
          <w:i/>
          <w:iCs/>
        </w:rPr>
        <w:t xml:space="preserve"> measurements</w:t>
      </w:r>
      <w:r w:rsidRPr="00335139">
        <w:rPr>
          <w:b/>
          <w:bCs/>
          <w:i/>
          <w:iCs/>
        </w:rPr>
        <w:t xml:space="preserve"> for</w:t>
      </w:r>
      <w:r>
        <w:rPr>
          <w:b/>
          <w:bCs/>
          <w:i/>
          <w:iCs/>
        </w:rPr>
        <w:t xml:space="preserve"> UE suppo</w:t>
      </w:r>
      <w:r w:rsidR="0039787B">
        <w:rPr>
          <w:b/>
          <w:bCs/>
          <w:i/>
          <w:iCs/>
        </w:rPr>
        <w:t>r</w:t>
      </w:r>
      <w:r>
        <w:rPr>
          <w:b/>
          <w:bCs/>
          <w:i/>
          <w:iCs/>
        </w:rPr>
        <w:t>ting</w:t>
      </w:r>
      <w:r w:rsidRPr="00335139">
        <w:rPr>
          <w:b/>
          <w:bCs/>
          <w:i/>
          <w:iCs/>
        </w:rPr>
        <w:t xml:space="preserve"> option B-1-2 are captured </w:t>
      </w:r>
      <w:r>
        <w:rPr>
          <w:b/>
          <w:bCs/>
          <w:i/>
          <w:iCs/>
        </w:rPr>
        <w:t>in section 8.2.</w:t>
      </w:r>
    </w:p>
    <w:p w14:paraId="41998651" w14:textId="279A30BD" w:rsidR="008D36D5" w:rsidRDefault="008D36D5" w:rsidP="008D36D5">
      <w:pPr>
        <w:jc w:val="both"/>
        <w:rPr>
          <w:b/>
          <w:bCs/>
          <w:i/>
          <w:iCs/>
        </w:rPr>
      </w:pPr>
      <w:r>
        <w:rPr>
          <w:b/>
          <w:bCs/>
          <w:i/>
          <w:iCs/>
        </w:rPr>
        <w:t xml:space="preserve">Proposal </w:t>
      </w:r>
      <w:r w:rsidR="00335139">
        <w:rPr>
          <w:b/>
          <w:bCs/>
          <w:i/>
          <w:iCs/>
        </w:rPr>
        <w:t>2</w:t>
      </w:r>
      <w:r w:rsidRPr="00515EAB">
        <w:rPr>
          <w:b/>
          <w:bCs/>
          <w:i/>
          <w:iCs/>
        </w:rPr>
        <w:t xml:space="preserve">: </w:t>
      </w:r>
      <w:r w:rsidRPr="008D36D5">
        <w:rPr>
          <w:b/>
          <w:bCs/>
          <w:i/>
          <w:iCs/>
        </w:rPr>
        <w:t>When CD-SSB is outside the active BWP, the existing requirements for SSB-based RLM/BFD/BM are applicable for UE supporting option B-1-</w:t>
      </w:r>
      <w:r>
        <w:rPr>
          <w:b/>
          <w:bCs/>
          <w:i/>
          <w:iCs/>
        </w:rPr>
        <w:t xml:space="preserve">2 with interruptions to be </w:t>
      </w:r>
      <w:r w:rsidR="009526B0">
        <w:rPr>
          <w:b/>
          <w:bCs/>
          <w:i/>
          <w:iCs/>
        </w:rPr>
        <w:t>defined</w:t>
      </w:r>
      <w:r>
        <w:rPr>
          <w:b/>
          <w:bCs/>
          <w:i/>
          <w:iCs/>
        </w:rPr>
        <w:t xml:space="preserve"> </w:t>
      </w:r>
      <w:r w:rsidR="00335139">
        <w:rPr>
          <w:b/>
          <w:bCs/>
          <w:i/>
          <w:iCs/>
        </w:rPr>
        <w:t>separately</w:t>
      </w:r>
      <w:r>
        <w:rPr>
          <w:b/>
          <w:bCs/>
          <w:i/>
          <w:iCs/>
        </w:rPr>
        <w:t>.</w:t>
      </w:r>
    </w:p>
    <w:p w14:paraId="743C6C1E" w14:textId="0DC35555" w:rsidR="008D36D5" w:rsidRDefault="008D36D5" w:rsidP="008D36D5">
      <w:pPr>
        <w:jc w:val="both"/>
        <w:rPr>
          <w:b/>
          <w:bCs/>
          <w:i/>
          <w:iCs/>
        </w:rPr>
      </w:pPr>
      <w:r>
        <w:rPr>
          <w:b/>
          <w:bCs/>
          <w:i/>
          <w:iCs/>
        </w:rPr>
        <w:t xml:space="preserve">Proposal </w:t>
      </w:r>
      <w:r w:rsidR="00403EE8">
        <w:rPr>
          <w:b/>
          <w:bCs/>
          <w:i/>
          <w:iCs/>
        </w:rPr>
        <w:t>3</w:t>
      </w:r>
      <w:r w:rsidRPr="00515EAB">
        <w:rPr>
          <w:b/>
          <w:bCs/>
          <w:i/>
          <w:iCs/>
        </w:rPr>
        <w:t xml:space="preserve">: </w:t>
      </w:r>
      <w:r w:rsidR="002A6814" w:rsidRPr="002A6814">
        <w:rPr>
          <w:b/>
          <w:bCs/>
          <w:i/>
          <w:iCs/>
        </w:rPr>
        <w:t>Existing SSB based RLM/BFD/CBD/BM measurement requirements in clause 8.1, 8.5, 9.5 and 9.8 are to be made applicable for UE supporting option B-1-</w:t>
      </w:r>
      <w:r w:rsidR="002A6814">
        <w:rPr>
          <w:b/>
          <w:bCs/>
          <w:i/>
          <w:iCs/>
        </w:rPr>
        <w:t>2</w:t>
      </w:r>
      <w:r>
        <w:rPr>
          <w:b/>
          <w:bCs/>
          <w:i/>
          <w:iCs/>
        </w:rPr>
        <w:t>.</w:t>
      </w:r>
    </w:p>
    <w:p w14:paraId="61F2BA46" w14:textId="77777777" w:rsidR="0082055A" w:rsidRDefault="0082055A" w:rsidP="00335139">
      <w:pPr>
        <w:spacing w:before="240"/>
        <w:jc w:val="both"/>
        <w:rPr>
          <w:color w:val="000000" w:themeColor="text1"/>
          <w:szCs w:val="24"/>
        </w:rPr>
      </w:pPr>
    </w:p>
    <w:p w14:paraId="6F8487AC" w14:textId="27815DF4" w:rsidR="00323B27" w:rsidRPr="00323B27" w:rsidRDefault="00323B27" w:rsidP="00335139">
      <w:pPr>
        <w:spacing w:before="240"/>
        <w:jc w:val="both"/>
        <w:rPr>
          <w:rFonts w:eastAsia="Yu Mincho"/>
          <w:bCs/>
          <w:lang w:eastAsia="ja-JP"/>
        </w:rPr>
      </w:pPr>
      <w:r>
        <w:rPr>
          <w:color w:val="000000" w:themeColor="text1"/>
          <w:szCs w:val="24"/>
        </w:rPr>
        <w:t>T</w:t>
      </w:r>
      <w:r w:rsidRPr="005070D4">
        <w:rPr>
          <w:color w:val="000000" w:themeColor="text1"/>
          <w:szCs w:val="24"/>
        </w:rPr>
        <w:t xml:space="preserve">he </w:t>
      </w:r>
      <w:r w:rsidR="00335139">
        <w:rPr>
          <w:color w:val="000000" w:themeColor="text1"/>
          <w:szCs w:val="24"/>
        </w:rPr>
        <w:t xml:space="preserve">applicable conditions for </w:t>
      </w:r>
      <w:r w:rsidRPr="005070D4">
        <w:rPr>
          <w:color w:val="000000" w:themeColor="text1"/>
          <w:szCs w:val="24"/>
        </w:rPr>
        <w:t xml:space="preserve">RLM/BFD/CBD requirements for </w:t>
      </w:r>
      <w:r w:rsidR="00FE4F9D">
        <w:rPr>
          <w:color w:val="000000" w:themeColor="text1"/>
          <w:szCs w:val="24"/>
        </w:rPr>
        <w:t>option B-1-1</w:t>
      </w:r>
      <w:r w:rsidRPr="005070D4">
        <w:rPr>
          <w:color w:val="000000" w:themeColor="text1"/>
          <w:szCs w:val="24"/>
        </w:rPr>
        <w:t xml:space="preserve"> are discussed </w:t>
      </w:r>
      <w:r w:rsidR="00FE4F9D">
        <w:rPr>
          <w:color w:val="000000" w:themeColor="text1"/>
          <w:szCs w:val="24"/>
        </w:rPr>
        <w:t>in [4]</w:t>
      </w:r>
      <w:r>
        <w:rPr>
          <w:color w:val="000000" w:themeColor="text1"/>
          <w:szCs w:val="24"/>
        </w:rPr>
        <w:t>.</w:t>
      </w:r>
      <w:r w:rsidR="0082055A">
        <w:rPr>
          <w:color w:val="000000" w:themeColor="text1"/>
          <w:szCs w:val="24"/>
        </w:rPr>
        <w:t xml:space="preserve"> Similar analysis can be made for option 2.</w:t>
      </w:r>
    </w:p>
    <w:p w14:paraId="2FD5A0D0" w14:textId="3AB4E6CA" w:rsidR="00FE4F9D" w:rsidRDefault="00FE4F9D" w:rsidP="00FE4F9D">
      <w:pPr>
        <w:jc w:val="both"/>
        <w:rPr>
          <w:b/>
          <w:bCs/>
          <w:i/>
          <w:iCs/>
        </w:rPr>
      </w:pPr>
      <w:r>
        <w:rPr>
          <w:b/>
          <w:bCs/>
          <w:i/>
          <w:iCs/>
        </w:rPr>
        <w:t xml:space="preserve">Proposal </w:t>
      </w:r>
      <w:r w:rsidR="0082055A">
        <w:rPr>
          <w:b/>
          <w:bCs/>
          <w:i/>
          <w:iCs/>
        </w:rPr>
        <w:t>4</w:t>
      </w:r>
      <w:r w:rsidRPr="00515EAB">
        <w:rPr>
          <w:b/>
          <w:bCs/>
          <w:i/>
          <w:iCs/>
        </w:rPr>
        <w:t xml:space="preserve">: </w:t>
      </w:r>
      <w:r w:rsidRPr="00F26BEA">
        <w:rPr>
          <w:b/>
          <w:bCs/>
          <w:i/>
          <w:iCs/>
        </w:rPr>
        <w:t xml:space="preserve">UE is required to perform </w:t>
      </w:r>
      <w:r>
        <w:rPr>
          <w:b/>
          <w:bCs/>
          <w:i/>
          <w:iCs/>
        </w:rPr>
        <w:t>RLM/BM/BFD measurements based on CD-SSB outside active BWP if the UE supporting FG 53-</w:t>
      </w:r>
      <w:r w:rsidR="0082055A">
        <w:rPr>
          <w:b/>
          <w:bCs/>
          <w:i/>
          <w:iCs/>
        </w:rPr>
        <w:t>2</w:t>
      </w:r>
      <w:r>
        <w:rPr>
          <w:b/>
          <w:bCs/>
          <w:i/>
          <w:iCs/>
        </w:rPr>
        <w:t>. Otherwise, RLM/BM/BFD measurements is performed based on SSB within active BWP.</w:t>
      </w:r>
      <w:r w:rsidR="0082055A" w:rsidRPr="0082055A">
        <w:rPr>
          <w:b/>
          <w:bCs/>
          <w:i/>
          <w:iCs/>
        </w:rPr>
        <w:t xml:space="preserve"> </w:t>
      </w:r>
      <w:r w:rsidR="0082055A">
        <w:rPr>
          <w:b/>
          <w:bCs/>
          <w:i/>
          <w:iCs/>
        </w:rPr>
        <w:t>L1 measurement requirements in clauses 8.1.1, 8.1.2, 8.5.1, 8.5.2, 8.5.5, 9.5.1, 9.8.1 should be revised accordingly</w:t>
      </w:r>
      <w:r w:rsidR="0039787B">
        <w:rPr>
          <w:b/>
          <w:bCs/>
          <w:i/>
          <w:iCs/>
        </w:rPr>
        <w:t>.</w:t>
      </w:r>
    </w:p>
    <w:p w14:paraId="7B65D378" w14:textId="77777777" w:rsidR="00FE4F9D" w:rsidRPr="00FE4F9D" w:rsidRDefault="00FE4F9D" w:rsidP="00781264">
      <w:pPr>
        <w:jc w:val="both"/>
        <w:rPr>
          <w:rFonts w:hint="eastAsia"/>
          <w:b/>
          <w:bCs/>
          <w:i/>
          <w:iCs/>
        </w:rPr>
      </w:pPr>
    </w:p>
    <w:p w14:paraId="67518904" w14:textId="7C7A9311" w:rsidR="00993626" w:rsidRPr="0046019F" w:rsidRDefault="00993626" w:rsidP="00993626">
      <w:pPr>
        <w:pStyle w:val="2"/>
        <w:numPr>
          <w:ilvl w:val="0"/>
          <w:numId w:val="0"/>
        </w:numPr>
        <w:rPr>
          <w:lang w:val="en-US"/>
        </w:rPr>
      </w:pPr>
      <w:r>
        <w:rPr>
          <w:lang w:val="en-US"/>
        </w:rPr>
        <w:t>2.</w:t>
      </w:r>
      <w:r w:rsidR="000574ED">
        <w:rPr>
          <w:lang w:val="en-US"/>
        </w:rPr>
        <w:t>2</w:t>
      </w:r>
      <w:r>
        <w:rPr>
          <w:lang w:val="en-US"/>
        </w:rPr>
        <w:t xml:space="preserve"> Interruption</w:t>
      </w:r>
      <w:r w:rsidRPr="0046019F">
        <w:rPr>
          <w:lang w:val="en-US"/>
        </w:rPr>
        <w:t xml:space="preserve"> requirements for option </w:t>
      </w:r>
      <w:r>
        <w:rPr>
          <w:lang w:val="en-US"/>
        </w:rPr>
        <w:t>B-1-2</w:t>
      </w:r>
    </w:p>
    <w:p w14:paraId="793B9EB1" w14:textId="556FD2DD" w:rsidR="00993626" w:rsidRDefault="000F6EA6" w:rsidP="00F9676E">
      <w:pPr>
        <w:spacing w:before="240"/>
        <w:jc w:val="both"/>
        <w:rPr>
          <w:color w:val="000000" w:themeColor="text1"/>
          <w:szCs w:val="24"/>
        </w:rPr>
      </w:pPr>
      <w:r>
        <w:rPr>
          <w:color w:val="000000" w:themeColor="text1"/>
          <w:szCs w:val="24"/>
        </w:rPr>
        <w:t xml:space="preserve">Regarding interruption requirements due to L1 RLM/BFD/BM measurements for option B-1-2, following </w:t>
      </w:r>
      <w:r w:rsidR="005702F9">
        <w:rPr>
          <w:color w:val="000000" w:themeColor="text1"/>
          <w:szCs w:val="24"/>
        </w:rPr>
        <w:t>agreements were made</w:t>
      </w:r>
      <w:r>
        <w:rPr>
          <w:color w:val="000000" w:themeColor="text1"/>
          <w:szCs w:val="24"/>
        </w:rPr>
        <w:t xml:space="preserve"> in the last RAN4 meeting</w:t>
      </w:r>
      <w:r w:rsidR="00F9676E" w:rsidRPr="00F9676E">
        <w:rPr>
          <w:color w:val="000000" w:themeColor="text1"/>
          <w:szCs w:val="24"/>
        </w:rPr>
        <w:t>.</w:t>
      </w:r>
    </w:p>
    <w:tbl>
      <w:tblPr>
        <w:tblStyle w:val="afff5"/>
        <w:tblW w:w="0" w:type="auto"/>
        <w:tblInd w:w="0" w:type="dxa"/>
        <w:tblLook w:val="04A0" w:firstRow="1" w:lastRow="0" w:firstColumn="1" w:lastColumn="0" w:noHBand="0" w:noVBand="1"/>
      </w:tblPr>
      <w:tblGrid>
        <w:gridCol w:w="9630"/>
      </w:tblGrid>
      <w:tr w:rsidR="00D90EEF" w14:paraId="14B34D70" w14:textId="77777777" w:rsidTr="00D90EEF">
        <w:tc>
          <w:tcPr>
            <w:tcW w:w="9630" w:type="dxa"/>
          </w:tcPr>
          <w:p w14:paraId="4BB69F76" w14:textId="77777777" w:rsidR="005702F9" w:rsidRPr="002C6D84" w:rsidRDefault="005702F9" w:rsidP="005702F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38104F87" w14:textId="77777777" w:rsidR="005702F9" w:rsidRPr="00C01F59" w:rsidRDefault="005702F9" w:rsidP="005702F9">
            <w:pPr>
              <w:pStyle w:val="a3"/>
              <w:numPr>
                <w:ilvl w:val="0"/>
                <w:numId w:val="27"/>
              </w:numPr>
              <w:spacing w:before="0" w:line="240" w:lineRule="auto"/>
              <w:ind w:left="720"/>
              <w:jc w:val="left"/>
              <w:rPr>
                <w:color w:val="000000" w:themeColor="text1"/>
                <w:lang w:eastAsia="zh-CN"/>
              </w:rPr>
            </w:pPr>
            <w:r w:rsidRPr="00C01F59">
              <w:rPr>
                <w:color w:val="000000" w:themeColor="text1"/>
                <w:lang w:eastAsia="zh-CN"/>
              </w:rPr>
              <w:t>Define the following interruption requirements for Option B-1-2</w:t>
            </w:r>
          </w:p>
          <w:p w14:paraId="64C7C9D4" w14:textId="77777777" w:rsidR="005702F9" w:rsidRDefault="005702F9" w:rsidP="005702F9">
            <w:pPr>
              <w:pStyle w:val="a3"/>
              <w:numPr>
                <w:ilvl w:val="1"/>
                <w:numId w:val="27"/>
              </w:numPr>
              <w:spacing w:before="0" w:line="240" w:lineRule="auto"/>
              <w:ind w:left="1440"/>
              <w:jc w:val="left"/>
              <w:rPr>
                <w:color w:val="000000" w:themeColor="text1"/>
                <w:lang w:eastAsia="zh-CN"/>
              </w:rPr>
            </w:pPr>
            <w:r w:rsidRPr="00C01F59">
              <w:rPr>
                <w:color w:val="000000" w:themeColor="text1"/>
                <w:lang w:eastAsia="zh-CN"/>
              </w:rPr>
              <w:t>Interruption length</w:t>
            </w:r>
          </w:p>
          <w:p w14:paraId="5F96B769" w14:textId="77777777" w:rsidR="005702F9" w:rsidRPr="00C01F59" w:rsidRDefault="005702F9" w:rsidP="005702F9">
            <w:pPr>
              <w:pStyle w:val="a3"/>
              <w:numPr>
                <w:ilvl w:val="2"/>
                <w:numId w:val="27"/>
              </w:numPr>
              <w:spacing w:before="0" w:line="240" w:lineRule="auto"/>
              <w:ind w:left="2376"/>
              <w:jc w:val="left"/>
              <w:rPr>
                <w:color w:val="000000" w:themeColor="text1"/>
                <w:lang w:eastAsia="zh-CN"/>
              </w:rPr>
            </w:pPr>
            <w:r w:rsidRPr="00C01F59">
              <w:rPr>
                <w:color w:val="000000" w:themeColor="text1"/>
                <w:lang w:eastAsia="zh-CN"/>
              </w:rPr>
              <w:t xml:space="preserve"> Option 1: [0.5ms] for FR1 and [0.25ms] for FR2</w:t>
            </w:r>
          </w:p>
          <w:p w14:paraId="3407187A" w14:textId="77777777" w:rsidR="005702F9" w:rsidRPr="00C01F59" w:rsidRDefault="005702F9" w:rsidP="005702F9">
            <w:pPr>
              <w:pStyle w:val="a3"/>
              <w:numPr>
                <w:ilvl w:val="1"/>
                <w:numId w:val="27"/>
              </w:numPr>
              <w:spacing w:before="0" w:line="240" w:lineRule="auto"/>
              <w:ind w:left="1440"/>
              <w:jc w:val="left"/>
              <w:rPr>
                <w:color w:val="000000" w:themeColor="text1"/>
                <w:lang w:eastAsia="zh-CN"/>
              </w:rPr>
            </w:pPr>
            <w:r w:rsidRPr="00C01F59">
              <w:rPr>
                <w:color w:val="000000" w:themeColor="text1"/>
                <w:lang w:eastAsia="zh-CN"/>
              </w:rPr>
              <w:t>FFS: Interruption ratio</w:t>
            </w:r>
          </w:p>
          <w:p w14:paraId="3DDE5017" w14:textId="3FDBF281" w:rsidR="00D90EEF" w:rsidRDefault="005702F9" w:rsidP="005702F9">
            <w:pPr>
              <w:pStyle w:val="a3"/>
              <w:numPr>
                <w:ilvl w:val="1"/>
                <w:numId w:val="27"/>
              </w:numPr>
              <w:spacing w:before="0" w:line="240" w:lineRule="auto"/>
              <w:ind w:left="1440"/>
              <w:jc w:val="left"/>
              <w:rPr>
                <w:color w:val="000000" w:themeColor="text1"/>
              </w:rPr>
            </w:pPr>
            <w:r w:rsidRPr="00C01F59">
              <w:rPr>
                <w:color w:val="000000" w:themeColor="text1"/>
                <w:lang w:eastAsia="zh-CN"/>
              </w:rPr>
              <w:t>FFS: Interruption location</w:t>
            </w:r>
          </w:p>
        </w:tc>
      </w:tr>
    </w:tbl>
    <w:p w14:paraId="0374CA4E" w14:textId="4CBB9F1D" w:rsidR="0076180B" w:rsidRDefault="00C64746" w:rsidP="0076180B">
      <w:pPr>
        <w:spacing w:before="240"/>
        <w:jc w:val="both"/>
        <w:rPr>
          <w:color w:val="000000" w:themeColor="text1"/>
          <w:szCs w:val="24"/>
        </w:rPr>
      </w:pPr>
      <w:r>
        <w:rPr>
          <w:color w:val="000000" w:themeColor="text1"/>
          <w:szCs w:val="24"/>
        </w:rPr>
        <w:t xml:space="preserve">When UE is performing RLM/BFD/BM(L1-RSRP) measurements based on SSB outside active BWP, it may cause interruptions due to RF retuning between larger BW and active BWP. </w:t>
      </w:r>
      <w:r w:rsidR="00403EE8">
        <w:rPr>
          <w:color w:val="000000" w:themeColor="text1"/>
          <w:szCs w:val="24"/>
        </w:rPr>
        <w:t>It is reasonable to reuse RF retuning time for measurement gap based measurement.</w:t>
      </w:r>
    </w:p>
    <w:p w14:paraId="220B1B87" w14:textId="55F9E7D1" w:rsidR="00403EE8" w:rsidRDefault="00403EE8" w:rsidP="00403EE8">
      <w:pPr>
        <w:jc w:val="both"/>
        <w:rPr>
          <w:b/>
          <w:bCs/>
          <w:i/>
          <w:iCs/>
        </w:rPr>
      </w:pPr>
      <w:r>
        <w:rPr>
          <w:b/>
          <w:bCs/>
          <w:i/>
          <w:iCs/>
        </w:rPr>
        <w:t xml:space="preserve">Proposal </w:t>
      </w:r>
      <w:r w:rsidR="0039787B">
        <w:rPr>
          <w:b/>
          <w:bCs/>
          <w:i/>
          <w:iCs/>
        </w:rPr>
        <w:t>5</w:t>
      </w:r>
      <w:r w:rsidRPr="00515EAB">
        <w:rPr>
          <w:b/>
          <w:bCs/>
          <w:i/>
          <w:iCs/>
        </w:rPr>
        <w:t xml:space="preserve">: </w:t>
      </w:r>
      <w:r>
        <w:rPr>
          <w:b/>
          <w:bCs/>
          <w:i/>
          <w:iCs/>
        </w:rPr>
        <w:t xml:space="preserve">Interruption length is </w:t>
      </w:r>
      <w:r w:rsidRPr="00403EE8">
        <w:rPr>
          <w:b/>
          <w:bCs/>
          <w:i/>
          <w:iCs/>
        </w:rPr>
        <w:t>0.5ms for FR1 and 0.25ms for FR2</w:t>
      </w:r>
      <w:r>
        <w:rPr>
          <w:b/>
          <w:bCs/>
          <w:i/>
          <w:iCs/>
        </w:rPr>
        <w:t>.</w:t>
      </w:r>
    </w:p>
    <w:p w14:paraId="07652015" w14:textId="53415644" w:rsidR="00911AF8" w:rsidRDefault="0076180B" w:rsidP="006B7E94">
      <w:pPr>
        <w:spacing w:before="240"/>
        <w:jc w:val="both"/>
        <w:rPr>
          <w:color w:val="000000" w:themeColor="text1"/>
          <w:szCs w:val="24"/>
        </w:rPr>
      </w:pPr>
      <w:r>
        <w:rPr>
          <w:color w:val="000000" w:themeColor="text1"/>
          <w:szCs w:val="24"/>
        </w:rPr>
        <w:t xml:space="preserve">Depending on UE implementation, it may cause interruptions </w:t>
      </w:r>
      <w:r w:rsidR="00613B3C">
        <w:rPr>
          <w:color w:val="000000" w:themeColor="text1"/>
          <w:szCs w:val="24"/>
        </w:rPr>
        <w:t>on</w:t>
      </w:r>
      <w:r>
        <w:rPr>
          <w:color w:val="000000" w:themeColor="text1"/>
          <w:szCs w:val="24"/>
        </w:rPr>
        <w:t xml:space="preserve"> each L1 measurements. However, this may have big impact on system throughput. To achieve balance between system performance and UE power consumption, it is proposed that allowed probability of missed ACK/NACK for ALL RLM/BF</w:t>
      </w:r>
      <w:r w:rsidR="00911609">
        <w:rPr>
          <w:color w:val="000000" w:themeColor="text1"/>
          <w:szCs w:val="24"/>
        </w:rPr>
        <w:t>D</w:t>
      </w:r>
      <w:r>
        <w:rPr>
          <w:color w:val="000000" w:themeColor="text1"/>
          <w:szCs w:val="24"/>
        </w:rPr>
        <w:t>/BM(L1-RSRP) measurements based on SSB outside active BWP is 1%.</w:t>
      </w:r>
      <w:r w:rsidR="00403EE8">
        <w:rPr>
          <w:color w:val="000000" w:themeColor="text1"/>
          <w:szCs w:val="24"/>
        </w:rPr>
        <w:t xml:space="preserve"> </w:t>
      </w:r>
    </w:p>
    <w:p w14:paraId="200EFDFE" w14:textId="3DE113AA" w:rsidR="00911AF8" w:rsidRDefault="00911609" w:rsidP="006B7E94">
      <w:pPr>
        <w:spacing w:before="240"/>
        <w:jc w:val="both"/>
        <w:rPr>
          <w:color w:val="000000" w:themeColor="text1"/>
          <w:szCs w:val="24"/>
        </w:rPr>
      </w:pPr>
      <w:r>
        <w:rPr>
          <w:color w:val="000000" w:themeColor="text1"/>
          <w:szCs w:val="24"/>
        </w:rPr>
        <w:lastRenderedPageBreak/>
        <w:t xml:space="preserve">If interruptions are to be specified for each RLM/BFD/BM reference signal resources, it </w:t>
      </w:r>
      <w:r w:rsidR="008D422E">
        <w:rPr>
          <w:color w:val="000000" w:themeColor="text1"/>
          <w:szCs w:val="24"/>
        </w:rPr>
        <w:t>would</w:t>
      </w:r>
      <w:r>
        <w:rPr>
          <w:color w:val="000000" w:themeColor="text1"/>
          <w:szCs w:val="24"/>
        </w:rPr>
        <w:t xml:space="preserve"> be better to specify scheduling restriction requirements instead.</w:t>
      </w:r>
      <w:r w:rsidR="00911AF8">
        <w:rPr>
          <w:color w:val="000000" w:themeColor="text1"/>
          <w:szCs w:val="24"/>
        </w:rPr>
        <w:t xml:space="preserve"> </w:t>
      </w:r>
      <w:r w:rsidRPr="009C5807">
        <w:rPr>
          <w:lang w:val="en-US"/>
        </w:rPr>
        <w:t xml:space="preserve">The UE is not expected to </w:t>
      </w:r>
      <w:r>
        <w:rPr>
          <w:lang w:val="en-US"/>
        </w:rPr>
        <w:t xml:space="preserve">be scheduled on symbols, which is equivalent to </w:t>
      </w:r>
      <w:r w:rsidRPr="00911609">
        <w:rPr>
          <w:lang w:val="en-US"/>
        </w:rPr>
        <w:t>0.5ms for FR1 and 0.25ms for FR2</w:t>
      </w:r>
      <w:r>
        <w:rPr>
          <w:lang w:val="en-US"/>
        </w:rPr>
        <w:t>, before and after</w:t>
      </w:r>
      <w:r w:rsidRPr="00911609">
        <w:rPr>
          <w:lang w:val="en-US"/>
        </w:rPr>
        <w:t xml:space="preserve"> </w:t>
      </w:r>
      <w:r w:rsidRPr="009C5807">
        <w:rPr>
          <w:lang w:val="en-US"/>
        </w:rPr>
        <w:t>each consecutive SSB symbols to be measured</w:t>
      </w:r>
      <w:r>
        <w:rPr>
          <w:lang w:val="en-US"/>
        </w:rPr>
        <w:t xml:space="preserve"> for RLM/BFD/BM</w:t>
      </w:r>
      <w:r w:rsidRPr="009C5807">
        <w:rPr>
          <w:lang w:val="en-US"/>
        </w:rPr>
        <w:t>.</w:t>
      </w:r>
    </w:p>
    <w:p w14:paraId="6BB58793" w14:textId="65F9A51A" w:rsidR="005F7A79" w:rsidRDefault="005F7A79" w:rsidP="005F7A79">
      <w:pPr>
        <w:jc w:val="both"/>
        <w:rPr>
          <w:b/>
          <w:bCs/>
          <w:i/>
          <w:iCs/>
        </w:rPr>
      </w:pPr>
      <w:r>
        <w:rPr>
          <w:b/>
          <w:bCs/>
          <w:i/>
          <w:iCs/>
        </w:rPr>
        <w:t xml:space="preserve">Proposal </w:t>
      </w:r>
      <w:r w:rsidR="0039787B">
        <w:rPr>
          <w:b/>
          <w:bCs/>
          <w:i/>
          <w:iCs/>
        </w:rPr>
        <w:t>6</w:t>
      </w:r>
      <w:r w:rsidRPr="00515EAB">
        <w:rPr>
          <w:b/>
          <w:bCs/>
          <w:i/>
          <w:iCs/>
        </w:rPr>
        <w:t xml:space="preserve">: </w:t>
      </w:r>
      <w:r>
        <w:rPr>
          <w:b/>
          <w:bCs/>
          <w:i/>
          <w:iCs/>
        </w:rPr>
        <w:t>F</w:t>
      </w:r>
      <w:r w:rsidRPr="00CD6882">
        <w:rPr>
          <w:b/>
          <w:bCs/>
          <w:i/>
          <w:iCs/>
        </w:rPr>
        <w:t>or UE supporting option B-1-</w:t>
      </w:r>
      <w:r>
        <w:rPr>
          <w:b/>
          <w:bCs/>
          <w:i/>
          <w:iCs/>
        </w:rPr>
        <w:t xml:space="preserve">2, the </w:t>
      </w:r>
      <w:r w:rsidRPr="005F7A79">
        <w:rPr>
          <w:b/>
          <w:bCs/>
          <w:i/>
          <w:iCs/>
        </w:rPr>
        <w:t xml:space="preserve">probability of missed ACK/NACK </w:t>
      </w:r>
      <w:r>
        <w:rPr>
          <w:b/>
          <w:bCs/>
          <w:i/>
          <w:iCs/>
        </w:rPr>
        <w:t xml:space="preserve">is 1% </w:t>
      </w:r>
      <w:r w:rsidRPr="005F7A79">
        <w:rPr>
          <w:b/>
          <w:bCs/>
          <w:i/>
          <w:iCs/>
        </w:rPr>
        <w:t>for ALL RLM/BFM/BM(L1-RSRP</w:t>
      </w:r>
      <w:r w:rsidR="00613B3C">
        <w:rPr>
          <w:b/>
          <w:bCs/>
          <w:i/>
          <w:iCs/>
        </w:rPr>
        <w:t>/L1-SINR</w:t>
      </w:r>
      <w:r w:rsidRPr="005F7A79">
        <w:rPr>
          <w:b/>
          <w:bCs/>
          <w:i/>
          <w:iCs/>
        </w:rPr>
        <w:t>) measurements based on SSB</w:t>
      </w:r>
      <w:r>
        <w:rPr>
          <w:b/>
          <w:bCs/>
          <w:i/>
          <w:iCs/>
        </w:rPr>
        <w:t xml:space="preserve"> outside</w:t>
      </w:r>
      <w:r w:rsidRPr="005F7A79">
        <w:rPr>
          <w:b/>
          <w:bCs/>
          <w:i/>
          <w:iCs/>
        </w:rPr>
        <w:t xml:space="preserve"> active BWP</w:t>
      </w:r>
      <w:r>
        <w:rPr>
          <w:b/>
          <w:bCs/>
          <w:i/>
          <w:iCs/>
        </w:rPr>
        <w:t>.</w:t>
      </w:r>
    </w:p>
    <w:p w14:paraId="06636DCF" w14:textId="6909DECA" w:rsidR="00911609" w:rsidRPr="00911609" w:rsidRDefault="00911609" w:rsidP="005F7A79">
      <w:pPr>
        <w:jc w:val="both"/>
        <w:rPr>
          <w:b/>
          <w:bCs/>
          <w:i/>
          <w:iCs/>
        </w:rPr>
      </w:pPr>
      <w:r>
        <w:rPr>
          <w:b/>
          <w:bCs/>
          <w:i/>
          <w:iCs/>
        </w:rPr>
        <w:t xml:space="preserve">Proposal </w:t>
      </w:r>
      <w:r w:rsidR="0039787B">
        <w:rPr>
          <w:b/>
          <w:bCs/>
          <w:i/>
          <w:iCs/>
        </w:rPr>
        <w:t>6</w:t>
      </w:r>
      <w:r>
        <w:rPr>
          <w:b/>
          <w:bCs/>
          <w:i/>
          <w:iCs/>
        </w:rPr>
        <w:t>a</w:t>
      </w:r>
      <w:r w:rsidRPr="00515EAB">
        <w:rPr>
          <w:b/>
          <w:bCs/>
          <w:i/>
          <w:iCs/>
        </w:rPr>
        <w:t xml:space="preserve">: </w:t>
      </w:r>
      <w:r>
        <w:rPr>
          <w:b/>
          <w:bCs/>
          <w:i/>
          <w:iCs/>
        </w:rPr>
        <w:t>F</w:t>
      </w:r>
      <w:r w:rsidRPr="00CD6882">
        <w:rPr>
          <w:b/>
          <w:bCs/>
          <w:i/>
          <w:iCs/>
        </w:rPr>
        <w:t>or UE supporting option B-1-</w:t>
      </w:r>
      <w:r>
        <w:rPr>
          <w:b/>
          <w:bCs/>
          <w:i/>
          <w:iCs/>
        </w:rPr>
        <w:t xml:space="preserve">2, </w:t>
      </w:r>
      <w:r w:rsidRPr="00911609">
        <w:rPr>
          <w:b/>
          <w:bCs/>
          <w:i/>
          <w:iCs/>
        </w:rPr>
        <w:t>The UE is not expected to be scheduled on symbols, which is equivalent to 0.5ms for FR1 and 0.25ms for FR2, before and after each consecutive SSB symbols to be measured for RLM/BFD/BM</w:t>
      </w:r>
      <w:r>
        <w:rPr>
          <w:b/>
          <w:bCs/>
          <w:i/>
          <w:iCs/>
        </w:rPr>
        <w:t>.</w:t>
      </w:r>
    </w:p>
    <w:p w14:paraId="0530C968" w14:textId="77777777" w:rsidR="00993626" w:rsidRPr="00CD6882" w:rsidRDefault="00993626" w:rsidP="00C742A1">
      <w:pPr>
        <w:jc w:val="both"/>
        <w:rPr>
          <w:b/>
          <w:bCs/>
          <w:i/>
          <w:iCs/>
        </w:rPr>
      </w:pPr>
    </w:p>
    <w:bookmarkEnd w:id="5"/>
    <w:p w14:paraId="2AB5F174" w14:textId="77777777" w:rsidR="00FD3FC3" w:rsidRDefault="00FD3FC3">
      <w:pPr>
        <w:pStyle w:val="1"/>
        <w:numPr>
          <w:ilvl w:val="0"/>
          <w:numId w:val="23"/>
        </w:numPr>
        <w:tabs>
          <w:tab w:val="num" w:pos="432"/>
        </w:tabs>
        <w:ind w:left="432" w:hanging="432"/>
      </w:pPr>
      <w:r>
        <w:t>Summary</w:t>
      </w:r>
    </w:p>
    <w:p w14:paraId="1BA65674" w14:textId="43294027" w:rsidR="000A45CF" w:rsidRDefault="00902A6E" w:rsidP="00FD3FC3">
      <w:pPr>
        <w:jc w:val="both"/>
      </w:pPr>
      <w:r>
        <w:t xml:space="preserve">In this contribution, </w:t>
      </w:r>
      <w:r w:rsidR="00514339" w:rsidRPr="00514339">
        <w:t xml:space="preserve">we </w:t>
      </w:r>
      <w:r w:rsidR="00613B3C">
        <w:t xml:space="preserve">further </w:t>
      </w:r>
      <w:r w:rsidR="00514339" w:rsidRPr="00514339">
        <w:t>provide</w:t>
      </w:r>
      <w:r w:rsidR="00514339">
        <w:t>d</w:t>
      </w:r>
      <w:r w:rsidR="00514339" w:rsidRPr="00514339">
        <w:t xml:space="preserve"> our views </w:t>
      </w:r>
      <w:r w:rsidR="003E34FF">
        <w:t>o</w:t>
      </w:r>
      <w:r w:rsidR="00EA13B2">
        <w:t xml:space="preserve">n RRM impact of option </w:t>
      </w:r>
      <w:r w:rsidR="00F9676E">
        <w:t>B-1-2</w:t>
      </w:r>
      <w:r w:rsidR="00EA13B2">
        <w:t xml:space="preserve"> for BWP operation without restriction.</w:t>
      </w:r>
      <w:r w:rsidR="000A45CF">
        <w:t xml:space="preserve"> Based </w:t>
      </w:r>
      <w:r w:rsidR="003A33E2">
        <w:t xml:space="preserve">on </w:t>
      </w:r>
      <w:r w:rsidR="000A45CF">
        <w:t>above analysis, following proposals are present.</w:t>
      </w:r>
    </w:p>
    <w:p w14:paraId="17CCADB2" w14:textId="3154ACA4" w:rsidR="009D13F7" w:rsidRDefault="009D13F7" w:rsidP="009D13F7">
      <w:pPr>
        <w:jc w:val="both"/>
        <w:rPr>
          <w:b/>
          <w:bCs/>
          <w:i/>
          <w:iCs/>
        </w:rPr>
      </w:pPr>
      <w:r>
        <w:rPr>
          <w:b/>
          <w:bCs/>
          <w:i/>
          <w:iCs/>
        </w:rPr>
        <w:t>Proposal 1</w:t>
      </w:r>
      <w:r w:rsidRPr="00515EAB">
        <w:rPr>
          <w:b/>
          <w:bCs/>
          <w:i/>
          <w:iCs/>
        </w:rPr>
        <w:t>:</w:t>
      </w:r>
      <w:r>
        <w:rPr>
          <w:b/>
          <w:bCs/>
          <w:i/>
          <w:iCs/>
        </w:rPr>
        <w:t xml:space="preserve"> I</w:t>
      </w:r>
      <w:r w:rsidRPr="00335139">
        <w:rPr>
          <w:b/>
          <w:bCs/>
          <w:i/>
          <w:iCs/>
        </w:rPr>
        <w:t>nterruption requirements for RLM/BFD/BM</w:t>
      </w:r>
      <w:r>
        <w:rPr>
          <w:b/>
          <w:bCs/>
          <w:i/>
          <w:iCs/>
        </w:rPr>
        <w:t xml:space="preserve"> measurements</w:t>
      </w:r>
      <w:r w:rsidRPr="00335139">
        <w:rPr>
          <w:b/>
          <w:bCs/>
          <w:i/>
          <w:iCs/>
        </w:rPr>
        <w:t xml:space="preserve"> for</w:t>
      </w:r>
      <w:r>
        <w:rPr>
          <w:b/>
          <w:bCs/>
          <w:i/>
          <w:iCs/>
        </w:rPr>
        <w:t xml:space="preserve"> UE suppo</w:t>
      </w:r>
      <w:r w:rsidR="00DC3F94">
        <w:rPr>
          <w:b/>
          <w:bCs/>
          <w:i/>
          <w:iCs/>
        </w:rPr>
        <w:t>r</w:t>
      </w:r>
      <w:r>
        <w:rPr>
          <w:b/>
          <w:bCs/>
          <w:i/>
          <w:iCs/>
        </w:rPr>
        <w:t>ting</w:t>
      </w:r>
      <w:r w:rsidRPr="00335139">
        <w:rPr>
          <w:b/>
          <w:bCs/>
          <w:i/>
          <w:iCs/>
        </w:rPr>
        <w:t xml:space="preserve"> option B-1-2 are captured </w:t>
      </w:r>
      <w:r>
        <w:rPr>
          <w:b/>
          <w:bCs/>
          <w:i/>
          <w:iCs/>
        </w:rPr>
        <w:t>in section 8.2.</w:t>
      </w:r>
    </w:p>
    <w:p w14:paraId="22303180" w14:textId="77777777" w:rsidR="009D13F7" w:rsidRDefault="009D13F7" w:rsidP="009D13F7">
      <w:pPr>
        <w:jc w:val="both"/>
        <w:rPr>
          <w:b/>
          <w:bCs/>
          <w:i/>
          <w:iCs/>
        </w:rPr>
      </w:pPr>
      <w:r>
        <w:rPr>
          <w:b/>
          <w:bCs/>
          <w:i/>
          <w:iCs/>
        </w:rPr>
        <w:t>Proposal 2</w:t>
      </w:r>
      <w:r w:rsidRPr="00515EAB">
        <w:rPr>
          <w:b/>
          <w:bCs/>
          <w:i/>
          <w:iCs/>
        </w:rPr>
        <w:t xml:space="preserve">: </w:t>
      </w:r>
      <w:r w:rsidRPr="008D36D5">
        <w:rPr>
          <w:b/>
          <w:bCs/>
          <w:i/>
          <w:iCs/>
        </w:rPr>
        <w:t>When CD-SSB is outside the active BWP, the existing requirements for SSB-based RLM/BFD/BM are applicable for UE supporting option B-1-</w:t>
      </w:r>
      <w:r>
        <w:rPr>
          <w:b/>
          <w:bCs/>
          <w:i/>
          <w:iCs/>
        </w:rPr>
        <w:t>2 with interruptions to be defined separately.</w:t>
      </w:r>
    </w:p>
    <w:p w14:paraId="2DE7B8F1" w14:textId="77777777" w:rsidR="009D13F7" w:rsidRDefault="009D13F7" w:rsidP="009D13F7">
      <w:pPr>
        <w:jc w:val="both"/>
        <w:rPr>
          <w:b/>
          <w:bCs/>
          <w:i/>
          <w:iCs/>
        </w:rPr>
      </w:pPr>
      <w:r>
        <w:rPr>
          <w:b/>
          <w:bCs/>
          <w:i/>
          <w:iCs/>
        </w:rPr>
        <w:t>Proposal 3</w:t>
      </w:r>
      <w:r w:rsidRPr="00515EAB">
        <w:rPr>
          <w:b/>
          <w:bCs/>
          <w:i/>
          <w:iCs/>
        </w:rPr>
        <w:t xml:space="preserve">: </w:t>
      </w:r>
      <w:r w:rsidRPr="002A6814">
        <w:rPr>
          <w:b/>
          <w:bCs/>
          <w:i/>
          <w:iCs/>
        </w:rPr>
        <w:t>Existing SSB based RLM/BFD/CBD/BM measurement requirements in clause 8.1, 8.5, 9.5 and 9.8 are to be made applicable for UE supporting option B-1-</w:t>
      </w:r>
      <w:r>
        <w:rPr>
          <w:b/>
          <w:bCs/>
          <w:i/>
          <w:iCs/>
        </w:rPr>
        <w:t>2.</w:t>
      </w:r>
    </w:p>
    <w:p w14:paraId="3B175BA5" w14:textId="13E0C790" w:rsidR="00DC3F94" w:rsidRDefault="00DC3F94" w:rsidP="009D13F7">
      <w:pPr>
        <w:jc w:val="both"/>
        <w:rPr>
          <w:b/>
          <w:bCs/>
          <w:i/>
          <w:iCs/>
        </w:rPr>
      </w:pPr>
      <w:r>
        <w:rPr>
          <w:b/>
          <w:bCs/>
          <w:i/>
          <w:iCs/>
        </w:rPr>
        <w:t>Proposal 4</w:t>
      </w:r>
      <w:r w:rsidRPr="00515EAB">
        <w:rPr>
          <w:b/>
          <w:bCs/>
          <w:i/>
          <w:iCs/>
        </w:rPr>
        <w:t xml:space="preserve">: </w:t>
      </w:r>
      <w:r w:rsidRPr="00F26BEA">
        <w:rPr>
          <w:b/>
          <w:bCs/>
          <w:i/>
          <w:iCs/>
        </w:rPr>
        <w:t xml:space="preserve">UE is required to perform </w:t>
      </w:r>
      <w:r>
        <w:rPr>
          <w:b/>
          <w:bCs/>
          <w:i/>
          <w:iCs/>
        </w:rPr>
        <w:t>RLM/BM/BFD measurements based on CD-SSB outside active BWP if the UE supporting FG 53-2. Otherwise, RLM/BM/BFD measurements is performed based on SSB within active BWP.</w:t>
      </w:r>
      <w:r w:rsidRPr="0082055A">
        <w:rPr>
          <w:b/>
          <w:bCs/>
          <w:i/>
          <w:iCs/>
        </w:rPr>
        <w:t xml:space="preserve"> </w:t>
      </w:r>
      <w:r>
        <w:rPr>
          <w:b/>
          <w:bCs/>
          <w:i/>
          <w:iCs/>
        </w:rPr>
        <w:t>L1 measurement requirements in clauses 8.1.1, 8.1.2, 8.5.1, 8.5.2, 8.5.5, 9.5.1, 9.8.1 should be revised accordingly.</w:t>
      </w:r>
    </w:p>
    <w:p w14:paraId="27A34C31" w14:textId="06E85942" w:rsidR="009D13F7" w:rsidRDefault="009D13F7" w:rsidP="009D13F7">
      <w:pPr>
        <w:jc w:val="both"/>
        <w:rPr>
          <w:b/>
          <w:bCs/>
          <w:i/>
          <w:iCs/>
        </w:rPr>
      </w:pPr>
      <w:r>
        <w:rPr>
          <w:b/>
          <w:bCs/>
          <w:i/>
          <w:iCs/>
        </w:rPr>
        <w:t xml:space="preserve">Proposal </w:t>
      </w:r>
      <w:r w:rsidR="005254C8">
        <w:rPr>
          <w:b/>
          <w:bCs/>
          <w:i/>
          <w:iCs/>
        </w:rPr>
        <w:t>5</w:t>
      </w:r>
      <w:r w:rsidRPr="00515EAB">
        <w:rPr>
          <w:b/>
          <w:bCs/>
          <w:i/>
          <w:iCs/>
        </w:rPr>
        <w:t xml:space="preserve">: </w:t>
      </w:r>
      <w:r>
        <w:rPr>
          <w:b/>
          <w:bCs/>
          <w:i/>
          <w:iCs/>
        </w:rPr>
        <w:t xml:space="preserve">Interruption length is </w:t>
      </w:r>
      <w:r w:rsidRPr="00403EE8">
        <w:rPr>
          <w:b/>
          <w:bCs/>
          <w:i/>
          <w:iCs/>
        </w:rPr>
        <w:t>0.5ms for FR1 and 0.25ms for FR2</w:t>
      </w:r>
      <w:r>
        <w:rPr>
          <w:b/>
          <w:bCs/>
          <w:i/>
          <w:iCs/>
        </w:rPr>
        <w:t>.</w:t>
      </w:r>
    </w:p>
    <w:p w14:paraId="38B288BA" w14:textId="2B66DE3A" w:rsidR="009D13F7" w:rsidRDefault="009D13F7" w:rsidP="009D13F7">
      <w:pPr>
        <w:jc w:val="both"/>
        <w:rPr>
          <w:b/>
          <w:bCs/>
          <w:i/>
          <w:iCs/>
        </w:rPr>
      </w:pPr>
      <w:r>
        <w:rPr>
          <w:b/>
          <w:bCs/>
          <w:i/>
          <w:iCs/>
        </w:rPr>
        <w:t xml:space="preserve">Proposal </w:t>
      </w:r>
      <w:r w:rsidR="005254C8">
        <w:rPr>
          <w:b/>
          <w:bCs/>
          <w:i/>
          <w:iCs/>
        </w:rPr>
        <w:t>6</w:t>
      </w:r>
      <w:r w:rsidRPr="00515EAB">
        <w:rPr>
          <w:b/>
          <w:bCs/>
          <w:i/>
          <w:iCs/>
        </w:rPr>
        <w:t xml:space="preserve">: </w:t>
      </w:r>
      <w:r>
        <w:rPr>
          <w:b/>
          <w:bCs/>
          <w:i/>
          <w:iCs/>
        </w:rPr>
        <w:t>F</w:t>
      </w:r>
      <w:r w:rsidRPr="00CD6882">
        <w:rPr>
          <w:b/>
          <w:bCs/>
          <w:i/>
          <w:iCs/>
        </w:rPr>
        <w:t>or UE supporting option B-1-</w:t>
      </w:r>
      <w:r>
        <w:rPr>
          <w:b/>
          <w:bCs/>
          <w:i/>
          <w:iCs/>
        </w:rPr>
        <w:t xml:space="preserve">2, the </w:t>
      </w:r>
      <w:r w:rsidRPr="005F7A79">
        <w:rPr>
          <w:b/>
          <w:bCs/>
          <w:i/>
          <w:iCs/>
        </w:rPr>
        <w:t xml:space="preserve">probability of missed ACK/NACK </w:t>
      </w:r>
      <w:r>
        <w:rPr>
          <w:b/>
          <w:bCs/>
          <w:i/>
          <w:iCs/>
        </w:rPr>
        <w:t xml:space="preserve">is 1% </w:t>
      </w:r>
      <w:r w:rsidRPr="005F7A79">
        <w:rPr>
          <w:b/>
          <w:bCs/>
          <w:i/>
          <w:iCs/>
        </w:rPr>
        <w:t>for ALL RLM/BFM/BM(L1-RSRP</w:t>
      </w:r>
      <w:r>
        <w:rPr>
          <w:b/>
          <w:bCs/>
          <w:i/>
          <w:iCs/>
        </w:rPr>
        <w:t>/L1-SINR</w:t>
      </w:r>
      <w:r w:rsidRPr="005F7A79">
        <w:rPr>
          <w:b/>
          <w:bCs/>
          <w:i/>
          <w:iCs/>
        </w:rPr>
        <w:t>) measurements based on SSB</w:t>
      </w:r>
      <w:r>
        <w:rPr>
          <w:b/>
          <w:bCs/>
          <w:i/>
          <w:iCs/>
        </w:rPr>
        <w:t xml:space="preserve"> outside</w:t>
      </w:r>
      <w:r w:rsidRPr="005F7A79">
        <w:rPr>
          <w:b/>
          <w:bCs/>
          <w:i/>
          <w:iCs/>
        </w:rPr>
        <w:t xml:space="preserve"> active BWP</w:t>
      </w:r>
      <w:r>
        <w:rPr>
          <w:b/>
          <w:bCs/>
          <w:i/>
          <w:iCs/>
        </w:rPr>
        <w:t>.</w:t>
      </w:r>
    </w:p>
    <w:p w14:paraId="343416D8" w14:textId="48971571" w:rsidR="009D13F7" w:rsidRPr="00911609" w:rsidRDefault="009D13F7" w:rsidP="009D13F7">
      <w:pPr>
        <w:jc w:val="both"/>
        <w:rPr>
          <w:b/>
          <w:bCs/>
          <w:i/>
          <w:iCs/>
        </w:rPr>
      </w:pPr>
      <w:r>
        <w:rPr>
          <w:b/>
          <w:bCs/>
          <w:i/>
          <w:iCs/>
        </w:rPr>
        <w:t xml:space="preserve">Proposal </w:t>
      </w:r>
      <w:r w:rsidR="005254C8">
        <w:rPr>
          <w:b/>
          <w:bCs/>
          <w:i/>
          <w:iCs/>
        </w:rPr>
        <w:t>6</w:t>
      </w:r>
      <w:r>
        <w:rPr>
          <w:b/>
          <w:bCs/>
          <w:i/>
          <w:iCs/>
        </w:rPr>
        <w:t>a</w:t>
      </w:r>
      <w:r w:rsidRPr="00515EAB">
        <w:rPr>
          <w:b/>
          <w:bCs/>
          <w:i/>
          <w:iCs/>
        </w:rPr>
        <w:t xml:space="preserve">: </w:t>
      </w:r>
      <w:r>
        <w:rPr>
          <w:b/>
          <w:bCs/>
          <w:i/>
          <w:iCs/>
        </w:rPr>
        <w:t>F</w:t>
      </w:r>
      <w:r w:rsidRPr="00CD6882">
        <w:rPr>
          <w:b/>
          <w:bCs/>
          <w:i/>
          <w:iCs/>
        </w:rPr>
        <w:t>or UE supporting option B-1-</w:t>
      </w:r>
      <w:r>
        <w:rPr>
          <w:b/>
          <w:bCs/>
          <w:i/>
          <w:iCs/>
        </w:rPr>
        <w:t xml:space="preserve">2, </w:t>
      </w:r>
      <w:r w:rsidRPr="00911609">
        <w:rPr>
          <w:b/>
          <w:bCs/>
          <w:i/>
          <w:iCs/>
        </w:rPr>
        <w:t>The UE is not expected to be scheduled on symbols, which is equivalent to 0.5ms for FR1 and 0.25ms for FR2, before and after each consecutive SSB symbols to be measured for RLM/BFD/BM</w:t>
      </w:r>
      <w:r>
        <w:rPr>
          <w:b/>
          <w:bCs/>
          <w:i/>
          <w:iCs/>
        </w:rPr>
        <w:t>.</w:t>
      </w:r>
    </w:p>
    <w:p w14:paraId="19635CFB" w14:textId="16E820C3" w:rsidR="000F51BD" w:rsidRPr="00613B3C" w:rsidRDefault="000F51BD"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6" w:name="_Hlk4777878"/>
    </w:p>
    <w:bookmarkEnd w:id="6"/>
    <w:p w14:paraId="4F1D131D" w14:textId="77777777" w:rsidR="002D14FC" w:rsidRDefault="002D14FC" w:rsidP="002D14FC">
      <w:pPr>
        <w:pStyle w:val="Reference"/>
        <w:numPr>
          <w:ilvl w:val="0"/>
          <w:numId w:val="24"/>
        </w:numPr>
        <w:suppressAutoHyphens w:val="0"/>
        <w:spacing w:before="120" w:line="280" w:lineRule="atLeast"/>
        <w:jc w:val="both"/>
        <w:rPr>
          <w:bCs/>
          <w:kern w:val="2"/>
          <w:szCs w:val="18"/>
        </w:rPr>
      </w:pPr>
      <w:r w:rsidRPr="005256CC">
        <w:rPr>
          <w:bCs/>
          <w:kern w:val="2"/>
          <w:szCs w:val="18"/>
        </w:rPr>
        <w:t>R4-230</w:t>
      </w:r>
      <w:r>
        <w:rPr>
          <w:bCs/>
          <w:kern w:val="2"/>
          <w:szCs w:val="18"/>
        </w:rPr>
        <w:t>6397</w:t>
      </w:r>
      <w:r w:rsidRPr="005256CC">
        <w:rPr>
          <w:bCs/>
          <w:kern w:val="2"/>
          <w:szCs w:val="18"/>
        </w:rPr>
        <w:tab/>
      </w:r>
      <w:r w:rsidRPr="003D26EE">
        <w:rPr>
          <w:bCs/>
          <w:kern w:val="2"/>
          <w:szCs w:val="18"/>
        </w:rPr>
        <w:t>WF on completion of specification support for BWP operation without restriction</w:t>
      </w:r>
      <w:r>
        <w:rPr>
          <w:bCs/>
          <w:kern w:val="2"/>
          <w:szCs w:val="18"/>
        </w:rPr>
        <w:t>,</w:t>
      </w:r>
      <w:r w:rsidRPr="005256CC">
        <w:rPr>
          <w:bCs/>
          <w:kern w:val="2"/>
          <w:szCs w:val="18"/>
        </w:rPr>
        <w:t xml:space="preserve"> vivo</w:t>
      </w:r>
    </w:p>
    <w:p w14:paraId="2973109C" w14:textId="77777777" w:rsidR="002D14FC" w:rsidRPr="00D0675E" w:rsidRDefault="002D14FC" w:rsidP="002D14FC">
      <w:pPr>
        <w:pStyle w:val="Reference"/>
        <w:numPr>
          <w:ilvl w:val="0"/>
          <w:numId w:val="24"/>
        </w:numPr>
        <w:suppressAutoHyphens w:val="0"/>
        <w:spacing w:before="120" w:line="280" w:lineRule="atLeast"/>
        <w:jc w:val="both"/>
        <w:rPr>
          <w:bCs/>
          <w:kern w:val="2"/>
          <w:szCs w:val="18"/>
        </w:rPr>
      </w:pPr>
      <w:r w:rsidRPr="00D0675E">
        <w:rPr>
          <w:bCs/>
          <w:kern w:val="2"/>
          <w:szCs w:val="18"/>
        </w:rPr>
        <w:t>R4-2310176</w:t>
      </w:r>
      <w:r w:rsidRPr="00D0675E">
        <w:rPr>
          <w:bCs/>
          <w:kern w:val="2"/>
          <w:szCs w:val="18"/>
        </w:rPr>
        <w:tab/>
        <w:t>WF on NR BWP operation without restriction,</w:t>
      </w:r>
      <w:r>
        <w:rPr>
          <w:bCs/>
          <w:kern w:val="2"/>
          <w:szCs w:val="18"/>
        </w:rPr>
        <w:t xml:space="preserve"> </w:t>
      </w:r>
      <w:r w:rsidRPr="00D0675E">
        <w:rPr>
          <w:bCs/>
          <w:kern w:val="2"/>
          <w:szCs w:val="18"/>
        </w:rPr>
        <w:t>vivo</w:t>
      </w:r>
    </w:p>
    <w:p w14:paraId="3E50F8AE" w14:textId="77777777" w:rsidR="002D14FC" w:rsidRDefault="002D14FC" w:rsidP="002D14FC">
      <w:pPr>
        <w:pStyle w:val="Reference"/>
        <w:numPr>
          <w:ilvl w:val="0"/>
          <w:numId w:val="24"/>
        </w:numPr>
        <w:suppressAutoHyphens w:val="0"/>
        <w:spacing w:before="120" w:line="280" w:lineRule="atLeast"/>
        <w:jc w:val="both"/>
        <w:rPr>
          <w:bCs/>
          <w:kern w:val="2"/>
          <w:szCs w:val="18"/>
        </w:rPr>
      </w:pPr>
      <w:r w:rsidRPr="00A41F88">
        <w:rPr>
          <w:bCs/>
          <w:kern w:val="2"/>
          <w:szCs w:val="18"/>
        </w:rPr>
        <w:t>RP-231486</w:t>
      </w:r>
      <w:r w:rsidRPr="00A41F88">
        <w:rPr>
          <w:bCs/>
          <w:kern w:val="2"/>
          <w:szCs w:val="18"/>
        </w:rPr>
        <w:tab/>
        <w:t xml:space="preserve">Revised WID: Complete the specification support for </w:t>
      </w:r>
      <w:proofErr w:type="spellStart"/>
      <w:r w:rsidRPr="00A41F88">
        <w:rPr>
          <w:bCs/>
          <w:kern w:val="2"/>
          <w:szCs w:val="18"/>
        </w:rPr>
        <w:t>BandWidth</w:t>
      </w:r>
      <w:proofErr w:type="spellEnd"/>
      <w:r w:rsidRPr="00A41F88">
        <w:rPr>
          <w:bCs/>
          <w:kern w:val="2"/>
          <w:szCs w:val="18"/>
        </w:rPr>
        <w:t xml:space="preserve"> Part operation without restriction in NR</w:t>
      </w:r>
      <w:r w:rsidRPr="00A41F88">
        <w:rPr>
          <w:bCs/>
          <w:kern w:val="2"/>
          <w:szCs w:val="18"/>
        </w:rPr>
        <w:tab/>
        <w:t>Intel, Vodafone, vivo</w:t>
      </w:r>
    </w:p>
    <w:p w14:paraId="0EBA818E" w14:textId="3E6F8677" w:rsidR="00052A45" w:rsidRPr="0082055A" w:rsidRDefault="00052A45" w:rsidP="00384BE7">
      <w:pPr>
        <w:pStyle w:val="Reference"/>
        <w:numPr>
          <w:ilvl w:val="0"/>
          <w:numId w:val="24"/>
        </w:numPr>
        <w:suppressAutoHyphens w:val="0"/>
        <w:spacing w:before="120" w:line="280" w:lineRule="atLeast"/>
        <w:jc w:val="both"/>
        <w:rPr>
          <w:bCs/>
          <w:kern w:val="2"/>
          <w:szCs w:val="18"/>
        </w:rPr>
      </w:pPr>
      <w:r w:rsidRPr="0082055A">
        <w:rPr>
          <w:bCs/>
          <w:kern w:val="2"/>
          <w:szCs w:val="18"/>
        </w:rPr>
        <w:t>R4-23</w:t>
      </w:r>
      <w:r w:rsidRPr="0082055A">
        <w:rPr>
          <w:bCs/>
          <w:kern w:val="2"/>
          <w:szCs w:val="18"/>
        </w:rPr>
        <w:t>2141</w:t>
      </w:r>
      <w:r w:rsidRPr="0082055A">
        <w:rPr>
          <w:bCs/>
          <w:kern w:val="2"/>
          <w:szCs w:val="18"/>
        </w:rPr>
        <w:tab/>
        <w:t>On RRM impact of option B-1-</w:t>
      </w:r>
      <w:r w:rsidR="0082055A" w:rsidRPr="0082055A">
        <w:rPr>
          <w:bCs/>
          <w:kern w:val="2"/>
          <w:szCs w:val="18"/>
        </w:rPr>
        <w:t>1</w:t>
      </w:r>
      <w:r w:rsidRPr="0082055A">
        <w:rPr>
          <w:bCs/>
          <w:kern w:val="2"/>
          <w:szCs w:val="18"/>
        </w:rPr>
        <w:t xml:space="preserve"> for BWP operation without restriction, vivo</w:t>
      </w:r>
    </w:p>
    <w:sectPr w:rsidR="00052A45" w:rsidRPr="0082055A"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615D2" w14:textId="77777777" w:rsidR="00140261" w:rsidRDefault="00140261">
      <w:pPr>
        <w:spacing w:after="0"/>
      </w:pPr>
      <w:r>
        <w:separator/>
      </w:r>
    </w:p>
  </w:endnote>
  <w:endnote w:type="continuationSeparator" w:id="0">
    <w:p w14:paraId="4020B79C" w14:textId="77777777" w:rsidR="00140261" w:rsidRDefault="00140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F6464" w14:textId="77777777" w:rsidR="00140261" w:rsidRDefault="00140261">
      <w:pPr>
        <w:spacing w:after="0"/>
      </w:pPr>
      <w:r>
        <w:separator/>
      </w:r>
    </w:p>
  </w:footnote>
  <w:footnote w:type="continuationSeparator" w:id="0">
    <w:p w14:paraId="0B51AF2B" w14:textId="77777777" w:rsidR="00140261" w:rsidRDefault="001402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8"/>
  </w:num>
  <w:num w:numId="21" w16cid:durableId="704597291">
    <w:abstractNumId w:val="41"/>
  </w:num>
  <w:num w:numId="22" w16cid:durableId="874150343">
    <w:abstractNumId w:val="33"/>
  </w:num>
  <w:num w:numId="23" w16cid:durableId="1374308038">
    <w:abstractNumId w:val="38"/>
  </w:num>
  <w:num w:numId="24" w16cid:durableId="2101834346">
    <w:abstractNumId w:val="45"/>
  </w:num>
  <w:num w:numId="25" w16cid:durableId="1920750834">
    <w:abstractNumId w:val="29"/>
  </w:num>
  <w:num w:numId="26" w16cid:durableId="29647353">
    <w:abstractNumId w:val="22"/>
  </w:num>
  <w:num w:numId="27" w16cid:durableId="1677926485">
    <w:abstractNumId w:val="37"/>
  </w:num>
  <w:num w:numId="28" w16cid:durableId="180048914">
    <w:abstractNumId w:val="26"/>
  </w:num>
  <w:num w:numId="29" w16cid:durableId="1368916021">
    <w:abstractNumId w:val="25"/>
  </w:num>
  <w:num w:numId="30" w16cid:durableId="1502506586">
    <w:abstractNumId w:val="40"/>
  </w:num>
  <w:num w:numId="31" w16cid:durableId="1603369063">
    <w:abstractNumId w:val="23"/>
  </w:num>
  <w:num w:numId="32" w16cid:durableId="781069454">
    <w:abstractNumId w:val="27"/>
  </w:num>
  <w:num w:numId="33" w16cid:durableId="1486580316">
    <w:abstractNumId w:val="31"/>
  </w:num>
  <w:num w:numId="34" w16cid:durableId="1103770243">
    <w:abstractNumId w:val="39"/>
  </w:num>
  <w:num w:numId="35" w16cid:durableId="1157917073">
    <w:abstractNumId w:val="30"/>
  </w:num>
  <w:num w:numId="36" w16cid:durableId="556476037">
    <w:abstractNumId w:val="43"/>
  </w:num>
  <w:num w:numId="37" w16cid:durableId="1853491504">
    <w:abstractNumId w:val="21"/>
  </w:num>
  <w:num w:numId="38" w16cid:durableId="741680425">
    <w:abstractNumId w:val="34"/>
  </w:num>
  <w:num w:numId="39" w16cid:durableId="99107382">
    <w:abstractNumId w:val="42"/>
  </w:num>
  <w:num w:numId="40" w16cid:durableId="1822965173">
    <w:abstractNumId w:val="35"/>
  </w:num>
  <w:num w:numId="41" w16cid:durableId="630015623">
    <w:abstractNumId w:val="44"/>
  </w:num>
  <w:num w:numId="42" w16cid:durableId="460806315">
    <w:abstractNumId w:val="36"/>
  </w:num>
  <w:num w:numId="43" w16cid:durableId="1810827505">
    <w:abstractNumId w:val="32"/>
  </w:num>
  <w:num w:numId="44" w16cid:durableId="397021804">
    <w:abstractNumId w:val="24"/>
  </w:num>
  <w:num w:numId="45" w16cid:durableId="943195306">
    <w:abstractNumId w:val="28"/>
  </w:num>
  <w:num w:numId="46" w16cid:durableId="1614172102">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4F1A"/>
    <w:rsid w:val="00006056"/>
    <w:rsid w:val="0000692A"/>
    <w:rsid w:val="00006D9D"/>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50FCB"/>
    <w:rsid w:val="0005211B"/>
    <w:rsid w:val="00052A45"/>
    <w:rsid w:val="00053212"/>
    <w:rsid w:val="00054CF4"/>
    <w:rsid w:val="000557C6"/>
    <w:rsid w:val="000574ED"/>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A74"/>
    <w:rsid w:val="000A5BA2"/>
    <w:rsid w:val="000A6952"/>
    <w:rsid w:val="000A6990"/>
    <w:rsid w:val="000A7548"/>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D7FAB"/>
    <w:rsid w:val="000E0033"/>
    <w:rsid w:val="000E2E2A"/>
    <w:rsid w:val="000E30E3"/>
    <w:rsid w:val="000E3697"/>
    <w:rsid w:val="000E4B23"/>
    <w:rsid w:val="000E4B84"/>
    <w:rsid w:val="000E4F7A"/>
    <w:rsid w:val="000E5E31"/>
    <w:rsid w:val="000F10F6"/>
    <w:rsid w:val="000F110B"/>
    <w:rsid w:val="000F1737"/>
    <w:rsid w:val="000F1CD0"/>
    <w:rsid w:val="000F3C17"/>
    <w:rsid w:val="000F51BD"/>
    <w:rsid w:val="000F6118"/>
    <w:rsid w:val="000F6EA6"/>
    <w:rsid w:val="000F743C"/>
    <w:rsid w:val="000F766B"/>
    <w:rsid w:val="000F7CAE"/>
    <w:rsid w:val="00100FB2"/>
    <w:rsid w:val="00101741"/>
    <w:rsid w:val="001020F4"/>
    <w:rsid w:val="001036FF"/>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3C10"/>
    <w:rsid w:val="0012558F"/>
    <w:rsid w:val="00126689"/>
    <w:rsid w:val="00130916"/>
    <w:rsid w:val="001323FF"/>
    <w:rsid w:val="00132EA0"/>
    <w:rsid w:val="00132EDF"/>
    <w:rsid w:val="00133C72"/>
    <w:rsid w:val="0013442D"/>
    <w:rsid w:val="00136E9C"/>
    <w:rsid w:val="00140261"/>
    <w:rsid w:val="001407B0"/>
    <w:rsid w:val="0014101D"/>
    <w:rsid w:val="001428CE"/>
    <w:rsid w:val="00142E1C"/>
    <w:rsid w:val="00143570"/>
    <w:rsid w:val="00143770"/>
    <w:rsid w:val="00143A5C"/>
    <w:rsid w:val="00144129"/>
    <w:rsid w:val="001456D9"/>
    <w:rsid w:val="00145A4F"/>
    <w:rsid w:val="00145AC0"/>
    <w:rsid w:val="00145EA3"/>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62E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7763"/>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4D78"/>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5781"/>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ACA"/>
    <w:rsid w:val="00225B34"/>
    <w:rsid w:val="00226939"/>
    <w:rsid w:val="00227099"/>
    <w:rsid w:val="00227E84"/>
    <w:rsid w:val="0023052F"/>
    <w:rsid w:val="00231697"/>
    <w:rsid w:val="002329CF"/>
    <w:rsid w:val="00232AE3"/>
    <w:rsid w:val="00234426"/>
    <w:rsid w:val="00234DC7"/>
    <w:rsid w:val="00235929"/>
    <w:rsid w:val="00235C72"/>
    <w:rsid w:val="002365DF"/>
    <w:rsid w:val="00236A3D"/>
    <w:rsid w:val="00236AB7"/>
    <w:rsid w:val="00237F07"/>
    <w:rsid w:val="00240881"/>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814"/>
    <w:rsid w:val="002A6E79"/>
    <w:rsid w:val="002A72F0"/>
    <w:rsid w:val="002A7D9B"/>
    <w:rsid w:val="002A7FC0"/>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4FC"/>
    <w:rsid w:val="002D1ABB"/>
    <w:rsid w:val="002D1F93"/>
    <w:rsid w:val="002D2828"/>
    <w:rsid w:val="002D388A"/>
    <w:rsid w:val="002D4BB3"/>
    <w:rsid w:val="002D4E3F"/>
    <w:rsid w:val="002D53BF"/>
    <w:rsid w:val="002D5F5E"/>
    <w:rsid w:val="002D6371"/>
    <w:rsid w:val="002D72E4"/>
    <w:rsid w:val="002D78CB"/>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606C"/>
    <w:rsid w:val="003066D8"/>
    <w:rsid w:val="00307B3B"/>
    <w:rsid w:val="00307C18"/>
    <w:rsid w:val="00310183"/>
    <w:rsid w:val="00310A2F"/>
    <w:rsid w:val="00310B8D"/>
    <w:rsid w:val="00310C92"/>
    <w:rsid w:val="0031150C"/>
    <w:rsid w:val="00313937"/>
    <w:rsid w:val="00314487"/>
    <w:rsid w:val="00315A09"/>
    <w:rsid w:val="00316371"/>
    <w:rsid w:val="00317060"/>
    <w:rsid w:val="003172DE"/>
    <w:rsid w:val="0032036A"/>
    <w:rsid w:val="003203FF"/>
    <w:rsid w:val="00320812"/>
    <w:rsid w:val="003224E8"/>
    <w:rsid w:val="00322659"/>
    <w:rsid w:val="00323B27"/>
    <w:rsid w:val="00324166"/>
    <w:rsid w:val="0032504F"/>
    <w:rsid w:val="003255D5"/>
    <w:rsid w:val="00325FAC"/>
    <w:rsid w:val="00326B07"/>
    <w:rsid w:val="00326F26"/>
    <w:rsid w:val="00327722"/>
    <w:rsid w:val="00327752"/>
    <w:rsid w:val="00330AB5"/>
    <w:rsid w:val="00335139"/>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90"/>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4EC3"/>
    <w:rsid w:val="00396E88"/>
    <w:rsid w:val="0039787B"/>
    <w:rsid w:val="003A034F"/>
    <w:rsid w:val="003A0A4D"/>
    <w:rsid w:val="003A0E98"/>
    <w:rsid w:val="003A1316"/>
    <w:rsid w:val="003A16D2"/>
    <w:rsid w:val="003A33E2"/>
    <w:rsid w:val="003A36D8"/>
    <w:rsid w:val="003A4F0A"/>
    <w:rsid w:val="003A4F79"/>
    <w:rsid w:val="003A4F90"/>
    <w:rsid w:val="003A509A"/>
    <w:rsid w:val="003A5AC7"/>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978"/>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1DDF"/>
    <w:rsid w:val="003E1E0C"/>
    <w:rsid w:val="003E34FF"/>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3497"/>
    <w:rsid w:val="003F4251"/>
    <w:rsid w:val="003F705D"/>
    <w:rsid w:val="003F7F33"/>
    <w:rsid w:val="0040058A"/>
    <w:rsid w:val="00400C41"/>
    <w:rsid w:val="00401B80"/>
    <w:rsid w:val="00402970"/>
    <w:rsid w:val="00402C23"/>
    <w:rsid w:val="00403EE8"/>
    <w:rsid w:val="0040415F"/>
    <w:rsid w:val="00404924"/>
    <w:rsid w:val="00404A37"/>
    <w:rsid w:val="00404A65"/>
    <w:rsid w:val="00406379"/>
    <w:rsid w:val="004063AE"/>
    <w:rsid w:val="0040734E"/>
    <w:rsid w:val="0040756E"/>
    <w:rsid w:val="00410529"/>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CEB"/>
    <w:rsid w:val="00436E1D"/>
    <w:rsid w:val="004373C2"/>
    <w:rsid w:val="00437929"/>
    <w:rsid w:val="00440FCF"/>
    <w:rsid w:val="0044230D"/>
    <w:rsid w:val="004423B2"/>
    <w:rsid w:val="00443B0A"/>
    <w:rsid w:val="0044470A"/>
    <w:rsid w:val="00447767"/>
    <w:rsid w:val="0045020A"/>
    <w:rsid w:val="004510CD"/>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5DC5"/>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48"/>
    <w:rsid w:val="00486B82"/>
    <w:rsid w:val="00487101"/>
    <w:rsid w:val="004878F0"/>
    <w:rsid w:val="00487EFC"/>
    <w:rsid w:val="0049020D"/>
    <w:rsid w:val="00491109"/>
    <w:rsid w:val="00492917"/>
    <w:rsid w:val="004939C6"/>
    <w:rsid w:val="00493BC0"/>
    <w:rsid w:val="00493EB9"/>
    <w:rsid w:val="00493F96"/>
    <w:rsid w:val="004945AF"/>
    <w:rsid w:val="00494C9D"/>
    <w:rsid w:val="00494DE9"/>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DCD"/>
    <w:rsid w:val="004E235E"/>
    <w:rsid w:val="004E2FC6"/>
    <w:rsid w:val="004E3561"/>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4C8"/>
    <w:rsid w:val="005256CC"/>
    <w:rsid w:val="0052582F"/>
    <w:rsid w:val="00526EBE"/>
    <w:rsid w:val="00527F5E"/>
    <w:rsid w:val="00530F57"/>
    <w:rsid w:val="005319BD"/>
    <w:rsid w:val="00532002"/>
    <w:rsid w:val="005324D7"/>
    <w:rsid w:val="00532A2C"/>
    <w:rsid w:val="005338F6"/>
    <w:rsid w:val="00534D72"/>
    <w:rsid w:val="00534EF7"/>
    <w:rsid w:val="005378BB"/>
    <w:rsid w:val="005378F3"/>
    <w:rsid w:val="005411B1"/>
    <w:rsid w:val="00542B36"/>
    <w:rsid w:val="005450AD"/>
    <w:rsid w:val="00547F57"/>
    <w:rsid w:val="005508EB"/>
    <w:rsid w:val="0055206F"/>
    <w:rsid w:val="005541E2"/>
    <w:rsid w:val="00554C3D"/>
    <w:rsid w:val="00555FF3"/>
    <w:rsid w:val="005560AC"/>
    <w:rsid w:val="005571F3"/>
    <w:rsid w:val="00562246"/>
    <w:rsid w:val="00562962"/>
    <w:rsid w:val="005629C8"/>
    <w:rsid w:val="00562B6D"/>
    <w:rsid w:val="00562D95"/>
    <w:rsid w:val="005630DE"/>
    <w:rsid w:val="00565693"/>
    <w:rsid w:val="00566491"/>
    <w:rsid w:val="0056662E"/>
    <w:rsid w:val="00567691"/>
    <w:rsid w:val="005676E5"/>
    <w:rsid w:val="005702CA"/>
    <w:rsid w:val="005702F9"/>
    <w:rsid w:val="00570561"/>
    <w:rsid w:val="00570A26"/>
    <w:rsid w:val="005710D0"/>
    <w:rsid w:val="00571346"/>
    <w:rsid w:val="005720FD"/>
    <w:rsid w:val="00575278"/>
    <w:rsid w:val="00575BE0"/>
    <w:rsid w:val="00576617"/>
    <w:rsid w:val="00577D51"/>
    <w:rsid w:val="00580B52"/>
    <w:rsid w:val="005822F5"/>
    <w:rsid w:val="00582C4C"/>
    <w:rsid w:val="005839E6"/>
    <w:rsid w:val="0058587B"/>
    <w:rsid w:val="00586524"/>
    <w:rsid w:val="00586AA6"/>
    <w:rsid w:val="00586FAD"/>
    <w:rsid w:val="005876CB"/>
    <w:rsid w:val="00590341"/>
    <w:rsid w:val="00591818"/>
    <w:rsid w:val="00591BC7"/>
    <w:rsid w:val="00591DA2"/>
    <w:rsid w:val="00593135"/>
    <w:rsid w:val="005932A4"/>
    <w:rsid w:val="0059364F"/>
    <w:rsid w:val="00593E52"/>
    <w:rsid w:val="00594D67"/>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A79"/>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3B3C"/>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790"/>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49DA"/>
    <w:rsid w:val="0065605C"/>
    <w:rsid w:val="00656B0B"/>
    <w:rsid w:val="00656E4A"/>
    <w:rsid w:val="00657A8C"/>
    <w:rsid w:val="00660EAB"/>
    <w:rsid w:val="006617D5"/>
    <w:rsid w:val="00662055"/>
    <w:rsid w:val="0066294D"/>
    <w:rsid w:val="006649AF"/>
    <w:rsid w:val="0066527F"/>
    <w:rsid w:val="006668FC"/>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08FE"/>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36F2"/>
    <w:rsid w:val="006B53DD"/>
    <w:rsid w:val="006B5657"/>
    <w:rsid w:val="006B573E"/>
    <w:rsid w:val="006B64AC"/>
    <w:rsid w:val="006B6C0F"/>
    <w:rsid w:val="006B7E94"/>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1A6A"/>
    <w:rsid w:val="006E2F5F"/>
    <w:rsid w:val="006E4DA1"/>
    <w:rsid w:val="006E4DB4"/>
    <w:rsid w:val="006E6952"/>
    <w:rsid w:val="006E6FD1"/>
    <w:rsid w:val="006F136C"/>
    <w:rsid w:val="006F13AF"/>
    <w:rsid w:val="006F1F31"/>
    <w:rsid w:val="006F2E0B"/>
    <w:rsid w:val="006F2E96"/>
    <w:rsid w:val="006F353D"/>
    <w:rsid w:val="006F3597"/>
    <w:rsid w:val="006F3BD8"/>
    <w:rsid w:val="006F3E3A"/>
    <w:rsid w:val="006F466C"/>
    <w:rsid w:val="006F4BE3"/>
    <w:rsid w:val="006F4F6D"/>
    <w:rsid w:val="006F558E"/>
    <w:rsid w:val="006F6387"/>
    <w:rsid w:val="006F650C"/>
    <w:rsid w:val="006F67F3"/>
    <w:rsid w:val="006F6FC3"/>
    <w:rsid w:val="007000D8"/>
    <w:rsid w:val="00700441"/>
    <w:rsid w:val="00702A2A"/>
    <w:rsid w:val="00702F78"/>
    <w:rsid w:val="0070323F"/>
    <w:rsid w:val="007037C3"/>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33D"/>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80B"/>
    <w:rsid w:val="00761CF3"/>
    <w:rsid w:val="0076248B"/>
    <w:rsid w:val="007637CB"/>
    <w:rsid w:val="00765EC2"/>
    <w:rsid w:val="00766338"/>
    <w:rsid w:val="00766EB6"/>
    <w:rsid w:val="007672D0"/>
    <w:rsid w:val="0076751C"/>
    <w:rsid w:val="00773301"/>
    <w:rsid w:val="007746E1"/>
    <w:rsid w:val="00775676"/>
    <w:rsid w:val="0077590E"/>
    <w:rsid w:val="00776C3A"/>
    <w:rsid w:val="00781264"/>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390"/>
    <w:rsid w:val="007A345E"/>
    <w:rsid w:val="007A3BA6"/>
    <w:rsid w:val="007A589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51B"/>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55A"/>
    <w:rsid w:val="00820AE2"/>
    <w:rsid w:val="00821B51"/>
    <w:rsid w:val="00821C19"/>
    <w:rsid w:val="0082200C"/>
    <w:rsid w:val="00823A33"/>
    <w:rsid w:val="00823DA4"/>
    <w:rsid w:val="00824022"/>
    <w:rsid w:val="008248BF"/>
    <w:rsid w:val="00824A68"/>
    <w:rsid w:val="00825AC0"/>
    <w:rsid w:val="00825EE5"/>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6D58"/>
    <w:rsid w:val="00867AB0"/>
    <w:rsid w:val="00870DAB"/>
    <w:rsid w:val="008713BE"/>
    <w:rsid w:val="008718CB"/>
    <w:rsid w:val="00873FC3"/>
    <w:rsid w:val="00873FFC"/>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A95"/>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2404"/>
    <w:rsid w:val="008C4849"/>
    <w:rsid w:val="008C573C"/>
    <w:rsid w:val="008C5848"/>
    <w:rsid w:val="008C5C3F"/>
    <w:rsid w:val="008C6C21"/>
    <w:rsid w:val="008D0065"/>
    <w:rsid w:val="008D131E"/>
    <w:rsid w:val="008D22BF"/>
    <w:rsid w:val="008D332C"/>
    <w:rsid w:val="008D36D5"/>
    <w:rsid w:val="008D422E"/>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74A3"/>
    <w:rsid w:val="00902A6E"/>
    <w:rsid w:val="00902C6E"/>
    <w:rsid w:val="00902FB1"/>
    <w:rsid w:val="009049F6"/>
    <w:rsid w:val="009054C2"/>
    <w:rsid w:val="00905811"/>
    <w:rsid w:val="00907342"/>
    <w:rsid w:val="00907350"/>
    <w:rsid w:val="009073AF"/>
    <w:rsid w:val="00910FDE"/>
    <w:rsid w:val="009110FD"/>
    <w:rsid w:val="00911609"/>
    <w:rsid w:val="0091179E"/>
    <w:rsid w:val="00911AF8"/>
    <w:rsid w:val="009125BE"/>
    <w:rsid w:val="00912D03"/>
    <w:rsid w:val="009143BD"/>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0FBF"/>
    <w:rsid w:val="009510B4"/>
    <w:rsid w:val="0095196C"/>
    <w:rsid w:val="00951F81"/>
    <w:rsid w:val="009526B0"/>
    <w:rsid w:val="009526CF"/>
    <w:rsid w:val="00953530"/>
    <w:rsid w:val="009541B8"/>
    <w:rsid w:val="00955271"/>
    <w:rsid w:val="00955ED8"/>
    <w:rsid w:val="00956957"/>
    <w:rsid w:val="009622D0"/>
    <w:rsid w:val="0096389B"/>
    <w:rsid w:val="00963E35"/>
    <w:rsid w:val="00963E3D"/>
    <w:rsid w:val="0096490C"/>
    <w:rsid w:val="00966652"/>
    <w:rsid w:val="00966B17"/>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626"/>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D09"/>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13F7"/>
    <w:rsid w:val="009D46D2"/>
    <w:rsid w:val="009D5A48"/>
    <w:rsid w:val="009D623D"/>
    <w:rsid w:val="009D6F7B"/>
    <w:rsid w:val="009D7513"/>
    <w:rsid w:val="009E0CDA"/>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205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2C8B"/>
    <w:rsid w:val="00A346F9"/>
    <w:rsid w:val="00A3585B"/>
    <w:rsid w:val="00A37637"/>
    <w:rsid w:val="00A40306"/>
    <w:rsid w:val="00A40B1F"/>
    <w:rsid w:val="00A41058"/>
    <w:rsid w:val="00A410CD"/>
    <w:rsid w:val="00A427EA"/>
    <w:rsid w:val="00A43D93"/>
    <w:rsid w:val="00A44FEF"/>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2D65"/>
    <w:rsid w:val="00A63412"/>
    <w:rsid w:val="00A63973"/>
    <w:rsid w:val="00A63BE0"/>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5002"/>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3B2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540E"/>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6"/>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5E93"/>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2B8E"/>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B08"/>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4292"/>
    <w:rsid w:val="00CD56E3"/>
    <w:rsid w:val="00CD6882"/>
    <w:rsid w:val="00CD7838"/>
    <w:rsid w:val="00CD7A67"/>
    <w:rsid w:val="00CE0731"/>
    <w:rsid w:val="00CE118F"/>
    <w:rsid w:val="00CE1C19"/>
    <w:rsid w:val="00CE1FF3"/>
    <w:rsid w:val="00CE2A7C"/>
    <w:rsid w:val="00CE2F71"/>
    <w:rsid w:val="00CE3A7A"/>
    <w:rsid w:val="00CE4F86"/>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5686"/>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1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92C"/>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7AC2"/>
    <w:rsid w:val="00D90661"/>
    <w:rsid w:val="00D90EEF"/>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576"/>
    <w:rsid w:val="00DA5812"/>
    <w:rsid w:val="00DA69DA"/>
    <w:rsid w:val="00DA6A7D"/>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3F94"/>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0EFB"/>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53AE"/>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FCF"/>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460"/>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19D"/>
    <w:rsid w:val="00EC2D22"/>
    <w:rsid w:val="00EC3036"/>
    <w:rsid w:val="00EC3F5D"/>
    <w:rsid w:val="00EC41D8"/>
    <w:rsid w:val="00EC63B0"/>
    <w:rsid w:val="00EC688F"/>
    <w:rsid w:val="00EC69CF"/>
    <w:rsid w:val="00ED017F"/>
    <w:rsid w:val="00ED08A1"/>
    <w:rsid w:val="00ED159C"/>
    <w:rsid w:val="00ED6FE8"/>
    <w:rsid w:val="00ED7601"/>
    <w:rsid w:val="00ED7796"/>
    <w:rsid w:val="00EE0116"/>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43D"/>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F70"/>
    <w:rsid w:val="00F87DDD"/>
    <w:rsid w:val="00F87FA3"/>
    <w:rsid w:val="00F911A4"/>
    <w:rsid w:val="00F923C6"/>
    <w:rsid w:val="00F94599"/>
    <w:rsid w:val="00F9491E"/>
    <w:rsid w:val="00F9492E"/>
    <w:rsid w:val="00F9613E"/>
    <w:rsid w:val="00F9676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751"/>
    <w:rsid w:val="00FA50C8"/>
    <w:rsid w:val="00FA7925"/>
    <w:rsid w:val="00FA7E8C"/>
    <w:rsid w:val="00FB002C"/>
    <w:rsid w:val="00FB2DAB"/>
    <w:rsid w:val="00FB3924"/>
    <w:rsid w:val="00FB4C90"/>
    <w:rsid w:val="00FB62F3"/>
    <w:rsid w:val="00FB63B6"/>
    <w:rsid w:val="00FC0BBA"/>
    <w:rsid w:val="00FC11D1"/>
    <w:rsid w:val="00FC1413"/>
    <w:rsid w:val="00FC166C"/>
    <w:rsid w:val="00FC1A1E"/>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3B81"/>
    <w:rsid w:val="00FE4565"/>
    <w:rsid w:val="00FE489C"/>
    <w:rsid w:val="00FE4DEE"/>
    <w:rsid w:val="00FE4E34"/>
    <w:rsid w:val="00FE4F9D"/>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D13F7"/>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729</TotalTime>
  <Pages>3</Pages>
  <Words>1139</Words>
  <Characters>6495</Characters>
  <Application>Microsoft Office Word</Application>
  <DocSecurity>0</DocSecurity>
  <Lines>54</Lines>
  <Paragraphs>15</Paragraphs>
  <ScaleCrop>false</ScaleCrop>
  <Company>Tom</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162</cp:revision>
  <cp:lastPrinted>1995-11-21T09:41:00Z</cp:lastPrinted>
  <dcterms:created xsi:type="dcterms:W3CDTF">2022-11-07T09:43:00Z</dcterms:created>
  <dcterms:modified xsi:type="dcterms:W3CDTF">2023-08-11T10:20:00Z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